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AB" w:rsidRDefault="00690C08">
      <w:pPr>
        <w:keepNext/>
        <w:jc w:val="center"/>
        <w:outlineLvl w:val="0"/>
      </w:pPr>
      <w:bookmarkStart w:id="0" w:name="_GoBack"/>
      <w:bookmarkEnd w:id="0"/>
      <w:r>
        <w:rPr>
          <w:noProof/>
        </w:rPr>
        <w:drawing>
          <wp:inline distT="0" distB="0" distL="0" distR="0">
            <wp:extent cx="561959" cy="638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561959" cy="638280"/>
                    </a:xfrm>
                    <a:prstGeom prst="rect">
                      <a:avLst/>
                    </a:prstGeom>
                  </pic:spPr>
                </pic:pic>
              </a:graphicData>
            </a:graphic>
          </wp:inline>
        </w:drawing>
      </w:r>
    </w:p>
    <w:p w:rsidR="00D064AB" w:rsidRDefault="00D064AB">
      <w:pPr>
        <w:keepNext/>
        <w:jc w:val="center"/>
        <w:outlineLvl w:val="0"/>
        <w:rPr>
          <w:spacing w:val="-5"/>
          <w:sz w:val="24"/>
        </w:rPr>
      </w:pPr>
    </w:p>
    <w:p w:rsidR="00D064AB" w:rsidRDefault="00D064AB">
      <w:pPr>
        <w:jc w:val="center"/>
        <w:rPr>
          <w:rFonts w:ascii="Times New Roman" w:hAnsi="Times New Roman"/>
          <w:b/>
          <w:sz w:val="28"/>
        </w:rPr>
      </w:pPr>
    </w:p>
    <w:p w:rsidR="00D064AB" w:rsidRDefault="00690C08">
      <w:pPr>
        <w:keepNext/>
        <w:jc w:val="center"/>
        <w:outlineLvl w:val="0"/>
      </w:pPr>
      <w:r>
        <w:rPr>
          <w:rFonts w:ascii="Times New Roman" w:hAnsi="Times New Roman"/>
          <w:sz w:val="24"/>
        </w:rPr>
        <w:t>МУНИЦИПАЛЬНОЕ ОБРАЗОВАНИЕ ГОРОД ТУЛА</w:t>
      </w:r>
    </w:p>
    <w:p w:rsidR="00D064AB" w:rsidRDefault="00D064AB">
      <w:pPr>
        <w:jc w:val="center"/>
        <w:rPr>
          <w:rFonts w:ascii="Times New Roman" w:hAnsi="Times New Roman"/>
          <w:b/>
          <w:sz w:val="24"/>
        </w:rPr>
      </w:pPr>
    </w:p>
    <w:p w:rsidR="00D064AB" w:rsidRDefault="00690C08">
      <w:pPr>
        <w:jc w:val="center"/>
      </w:pPr>
      <w:r>
        <w:rPr>
          <w:rFonts w:ascii="Times New Roman" w:hAnsi="Times New Roman"/>
          <w:sz w:val="24"/>
        </w:rPr>
        <w:t>КОНТРОЛЬНО-СЧЕТНАЯ ПАЛАТА МУНИЦИПАЛЬНОГО ОБРАЗОВАНИЯ ГОРОД ТУЛА</w:t>
      </w:r>
    </w:p>
    <w:p w:rsidR="00D064AB" w:rsidRDefault="00D064AB">
      <w:pPr>
        <w:rPr>
          <w:rFonts w:ascii="Times New Roman" w:hAnsi="Times New Roman"/>
          <w:sz w:val="24"/>
        </w:rPr>
      </w:pPr>
    </w:p>
    <w:p w:rsidR="00D064AB" w:rsidRDefault="00690C08">
      <w:pPr>
        <w:jc w:val="center"/>
      </w:pPr>
      <w:r>
        <w:rPr>
          <w:rFonts w:ascii="Times New Roman" w:hAnsi="Times New Roman"/>
          <w:b/>
          <w:sz w:val="26"/>
        </w:rPr>
        <w:t>Р А С П О Р Я Ж Е Н И Е</w:t>
      </w:r>
    </w:p>
    <w:p w:rsidR="00D064AB" w:rsidRDefault="00D064AB">
      <w:pPr>
        <w:rPr>
          <w:sz w:val="24"/>
        </w:rPr>
      </w:pPr>
    </w:p>
    <w:p w:rsidR="00D064AB" w:rsidRDefault="00690C08">
      <w:r>
        <w:rPr>
          <w:rFonts w:ascii="Times New Roman" w:hAnsi="Times New Roman"/>
          <w:sz w:val="24"/>
        </w:rPr>
        <w:t xml:space="preserve">«17» апреля 2025 года                                       Тула                                                           №  </w:t>
      </w:r>
      <w:r>
        <w:rPr>
          <w:rFonts w:ascii="Times New Roman" w:hAnsi="Times New Roman"/>
          <w:sz w:val="28"/>
        </w:rPr>
        <w:t>13-р</w:t>
      </w:r>
    </w:p>
    <w:p w:rsidR="00D064AB" w:rsidRDefault="00D064AB">
      <w:pPr>
        <w:rPr>
          <w:rFonts w:ascii="Times New Roman" w:hAnsi="Times New Roman"/>
          <w:sz w:val="28"/>
          <w:u w:val="single"/>
        </w:rPr>
      </w:pPr>
    </w:p>
    <w:p w:rsidR="00D064AB" w:rsidRDefault="00D064AB">
      <w:pPr>
        <w:rPr>
          <w:rFonts w:ascii="Times New Roman" w:hAnsi="Times New Roman"/>
          <w:sz w:val="28"/>
          <w:u w:val="single"/>
        </w:rPr>
      </w:pPr>
    </w:p>
    <w:p w:rsidR="00D064AB" w:rsidRDefault="00690C08">
      <w:pPr>
        <w:jc w:val="center"/>
        <w:rPr>
          <w:rFonts w:ascii="Arial" w:hAnsi="Arial"/>
          <w:b/>
          <w:sz w:val="24"/>
        </w:rPr>
      </w:pPr>
      <w:r>
        <w:rPr>
          <w:rStyle w:val="ConsPlusNonformat0"/>
          <w:rFonts w:ascii="Times New Roman" w:hAnsi="Times New Roman"/>
          <w:b/>
          <w:sz w:val="26"/>
        </w:rPr>
        <w:t>О представлении сведений о доходах, расходах, об имуществе и обязательствах имущественного характера муниципальными служащи</w:t>
      </w:r>
      <w:r>
        <w:rPr>
          <w:rStyle w:val="ConsPlusNonformat0"/>
          <w:rFonts w:ascii="Times New Roman" w:hAnsi="Times New Roman"/>
          <w:b/>
          <w:sz w:val="26"/>
        </w:rPr>
        <w:t>ми контрольно-счетной палаты муниципального образования город Тула и гражданами, претендующими на замещение должностей муниципальной службы в контрольно-счетной палате муниципального образования город Тула</w:t>
      </w:r>
    </w:p>
    <w:p w:rsidR="00D064AB" w:rsidRDefault="00D064AB">
      <w:pPr>
        <w:jc w:val="center"/>
        <w:rPr>
          <w:rFonts w:ascii="Times New Roman" w:hAnsi="Times New Roman"/>
          <w:b/>
          <w:sz w:val="26"/>
        </w:rPr>
      </w:pPr>
    </w:p>
    <w:p w:rsidR="00D064AB" w:rsidRDefault="00D064AB">
      <w:pPr>
        <w:jc w:val="center"/>
      </w:pPr>
    </w:p>
    <w:p w:rsidR="00D064AB" w:rsidRDefault="00690C08">
      <w:pPr>
        <w:ind w:firstLine="567"/>
        <w:jc w:val="both"/>
      </w:pPr>
      <w:r>
        <w:rPr>
          <w:rFonts w:ascii="Times New Roman" w:hAnsi="Times New Roman"/>
          <w:sz w:val="26"/>
        </w:rPr>
        <w:t>В соответствии с Федеральным законом от 02.03.20</w:t>
      </w:r>
      <w:r>
        <w:rPr>
          <w:rFonts w:ascii="Times New Roman" w:hAnsi="Times New Roman"/>
          <w:sz w:val="26"/>
        </w:rPr>
        <w:t>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w:t>
      </w:r>
      <w:r>
        <w:rPr>
          <w:rFonts w:ascii="Times New Roman" w:hAnsi="Times New Roman"/>
          <w:sz w:val="26"/>
        </w:rPr>
        <w:t xml:space="preserve">, и </w:t>
      </w:r>
      <w:r>
        <w:rPr>
          <w:rStyle w:val="1"/>
          <w:rFonts w:ascii="Times New Roman" w:hAnsi="Times New Roman"/>
          <w:sz w:val="26"/>
        </w:rPr>
        <w:t xml:space="preserve">иных лиц их доходам»,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w:t>
      </w:r>
      <w:r>
        <w:rPr>
          <w:rStyle w:val="1"/>
          <w:rFonts w:ascii="Times New Roman" w:hAnsi="Times New Roman"/>
          <w:sz w:val="26"/>
        </w:rPr>
        <w:t>доходам», Указом Президента Российской Федерации от 08.07.2013 № 613</w:t>
      </w:r>
      <w:r>
        <w:rPr>
          <w:rStyle w:val="1"/>
          <w:rFonts w:ascii="Times New Roman" w:hAnsi="Times New Roman"/>
          <w:sz w:val="26"/>
        </w:rPr>
        <w:br/>
        <w:t>«Вопросы противодействия коррупции», Законом Тульской области от 07.02.2013 года № 1877-ЗТО «О контроле за соответствием расходов лиц, замещающих государственные должности Тульской област</w:t>
      </w:r>
      <w:r>
        <w:rPr>
          <w:rStyle w:val="1"/>
          <w:rFonts w:ascii="Times New Roman" w:hAnsi="Times New Roman"/>
          <w:sz w:val="26"/>
        </w:rPr>
        <w:t xml:space="preserve">и, и иных лиц </w:t>
      </w:r>
      <w:r>
        <w:rPr>
          <w:rFonts w:ascii="Times New Roman" w:hAnsi="Times New Roman"/>
          <w:sz w:val="26"/>
        </w:rPr>
        <w:t>их доходам и о внесении изменений в Закон Тульской области «О государственной гражданской службе Тульской области», Указом губернатора Тульской области от 29.03.2013 № 43 «О мерах по реализации закона Тульской области от 7 февраля 2013 года №</w:t>
      </w:r>
      <w:r>
        <w:rPr>
          <w:rFonts w:ascii="Times New Roman" w:hAnsi="Times New Roman"/>
          <w:sz w:val="26"/>
        </w:rPr>
        <w:t xml:space="preserve"> 1877-ЗТО «О контроле за соответствием расходов лиц, замещающих государственные должности Тульской области, и иных лиц их доходам и о внесении изменений в Закон Тульской области «О государственной гражданской службе Тульской области», руководствуясь Уставо</w:t>
      </w:r>
      <w:r>
        <w:rPr>
          <w:rFonts w:ascii="Times New Roman" w:hAnsi="Times New Roman"/>
          <w:sz w:val="26"/>
        </w:rPr>
        <w:t>м муниципального образования город Тула:</w:t>
      </w:r>
    </w:p>
    <w:p w:rsidR="00D064AB" w:rsidRDefault="00690C08">
      <w:pPr>
        <w:pStyle w:val="af"/>
        <w:ind w:firstLine="567"/>
        <w:jc w:val="both"/>
        <w:rPr>
          <w:rFonts w:ascii="Times New Roman" w:hAnsi="Times New Roman"/>
          <w:sz w:val="26"/>
        </w:rPr>
      </w:pPr>
      <w:r>
        <w:rPr>
          <w:rStyle w:val="1"/>
          <w:rFonts w:ascii="Times New Roman" w:hAnsi="Times New Roman"/>
          <w:sz w:val="26"/>
        </w:rPr>
        <w:t>1. Утвердить:</w:t>
      </w:r>
    </w:p>
    <w:p w:rsidR="00D064AB" w:rsidRDefault="00690C08">
      <w:pPr>
        <w:pStyle w:val="af"/>
        <w:ind w:firstLine="567"/>
        <w:jc w:val="both"/>
        <w:rPr>
          <w:rFonts w:ascii="Times New Roman" w:hAnsi="Times New Roman"/>
          <w:sz w:val="26"/>
        </w:rPr>
      </w:pPr>
      <w:r>
        <w:rPr>
          <w:rStyle w:val="1"/>
          <w:rFonts w:ascii="Times New Roman" w:hAnsi="Times New Roman"/>
          <w:sz w:val="26"/>
        </w:rPr>
        <w:t>1.1. Положение о представлении гражданами, претендующими на замещение должностей муниципальной службы в контрольно-счетной палате муниципального образования город Тула, и муниципальными служащими контр</w:t>
      </w:r>
      <w:r>
        <w:rPr>
          <w:rStyle w:val="1"/>
          <w:rFonts w:ascii="Times New Roman" w:hAnsi="Times New Roman"/>
          <w:sz w:val="26"/>
        </w:rPr>
        <w:t>ольно-счетной палаты муниципального образования город Тула сведений о доходах, об имуществе и обязательствах имущественного характера (приложение 1).</w:t>
      </w:r>
    </w:p>
    <w:p w:rsidR="00D064AB" w:rsidRDefault="00690C08">
      <w:pPr>
        <w:pStyle w:val="af"/>
        <w:ind w:firstLine="567"/>
        <w:jc w:val="both"/>
        <w:rPr>
          <w:rFonts w:ascii="Times New Roman" w:hAnsi="Times New Roman"/>
          <w:sz w:val="26"/>
        </w:rPr>
      </w:pPr>
      <w:r>
        <w:rPr>
          <w:rFonts w:ascii="Times New Roman" w:hAnsi="Times New Roman"/>
          <w:sz w:val="26"/>
        </w:rPr>
        <w:t xml:space="preserve">1.2. </w:t>
      </w:r>
      <w:r>
        <w:rPr>
          <w:rFonts w:ascii="Times New Roman" w:hAnsi="Times New Roman"/>
          <w:sz w:val="26"/>
        </w:rPr>
        <w:t>Порядок размещения сведений о доходах, расходах, об имуществе и обязательствах имущественного характе</w:t>
      </w:r>
      <w:r>
        <w:rPr>
          <w:rFonts w:ascii="Times New Roman" w:hAnsi="Times New Roman"/>
          <w:sz w:val="26"/>
        </w:rPr>
        <w:t xml:space="preserve">ра муниципальных служащих контрольно-счетной палаты муниципального образования город Тула и членов их семей на </w:t>
      </w:r>
      <w:r>
        <w:rPr>
          <w:rFonts w:ascii="Times New Roman" w:hAnsi="Times New Roman"/>
          <w:sz w:val="26"/>
        </w:rPr>
        <w:lastRenderedPageBreak/>
        <w:t xml:space="preserve">официальном сайте контрольно-счетной палаты муниципального образования город Тула в сети «Интернет» и предоставления этих сведений </w:t>
      </w:r>
      <w:r>
        <w:rPr>
          <w:rStyle w:val="1"/>
          <w:rFonts w:ascii="Times New Roman" w:hAnsi="Times New Roman"/>
          <w:sz w:val="26"/>
        </w:rPr>
        <w:t>общероссийским</w:t>
      </w:r>
      <w:r>
        <w:rPr>
          <w:rStyle w:val="1"/>
          <w:rFonts w:ascii="Times New Roman" w:hAnsi="Times New Roman"/>
          <w:sz w:val="26"/>
        </w:rPr>
        <w:t xml:space="preserve"> средствам массовой информации для опубликования по их запросам</w:t>
      </w:r>
      <w:r>
        <w:rPr>
          <w:rFonts w:ascii="Times New Roman" w:hAnsi="Times New Roman"/>
          <w:sz w:val="26"/>
        </w:rPr>
        <w:t xml:space="preserve"> </w:t>
      </w:r>
      <w:r>
        <w:rPr>
          <w:rFonts w:ascii="Times New Roman" w:hAnsi="Times New Roman"/>
          <w:sz w:val="26"/>
          <w:u w:color="000000"/>
        </w:rPr>
        <w:t>(приложение 2).</w:t>
      </w:r>
    </w:p>
    <w:p w:rsidR="00D064AB" w:rsidRDefault="00690C08">
      <w:pPr>
        <w:pStyle w:val="af"/>
        <w:ind w:firstLine="567"/>
        <w:jc w:val="both"/>
        <w:rPr>
          <w:rFonts w:ascii="Times New Roman" w:hAnsi="Times New Roman"/>
          <w:sz w:val="26"/>
        </w:rPr>
      </w:pPr>
      <w:r>
        <w:rPr>
          <w:rFonts w:ascii="Times New Roman" w:hAnsi="Times New Roman"/>
          <w:sz w:val="26"/>
        </w:rPr>
        <w:t xml:space="preserve">2. </w:t>
      </w:r>
      <w:r>
        <w:rPr>
          <w:rFonts w:ascii="Times New Roman" w:hAnsi="Times New Roman"/>
          <w:sz w:val="26"/>
        </w:rPr>
        <w:t xml:space="preserve">Муниципальные служащие, замещающие должности муниципальной службы в контрольно-счетной палате муниципального образования город Тула, включенные в соответствующий перечень, </w:t>
      </w:r>
      <w:r>
        <w:rPr>
          <w:rFonts w:ascii="Times New Roman" w:hAnsi="Times New Roman"/>
          <w:sz w:val="26"/>
        </w:rPr>
        <w:t>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Тульской области в</w:t>
      </w:r>
      <w:r>
        <w:rPr>
          <w:rFonts w:ascii="Times New Roman" w:hAnsi="Times New Roman"/>
          <w:sz w:val="26"/>
        </w:rPr>
        <w:t xml:space="preserve"> соответствии с </w:t>
      </w:r>
      <w:r>
        <w:rPr>
          <w:rFonts w:ascii="Times New Roman" w:hAnsi="Times New Roman"/>
          <w:sz w:val="26"/>
          <w:u w:color="000000"/>
        </w:rPr>
        <w:t>Положением</w:t>
      </w:r>
      <w:r>
        <w:rPr>
          <w:rFonts w:ascii="Times New Roman" w:hAnsi="Times New Roman"/>
          <w:sz w:val="26"/>
        </w:rPr>
        <w:t xml:space="preserve"> о представлении сведений о расходах государственными гражданскими (муниципальными) служащими Тульской области, утвержденным Указом Губернатора Тульской области от 29.03.2013 № 43.</w:t>
      </w:r>
    </w:p>
    <w:p w:rsidR="00D064AB" w:rsidRDefault="00690C08">
      <w:pPr>
        <w:pStyle w:val="af"/>
        <w:ind w:firstLine="567"/>
        <w:jc w:val="both"/>
        <w:rPr>
          <w:rFonts w:ascii="Times New Roman" w:hAnsi="Times New Roman"/>
          <w:sz w:val="26"/>
        </w:rPr>
      </w:pPr>
      <w:r>
        <w:rPr>
          <w:rFonts w:ascii="Times New Roman" w:hAnsi="Times New Roman"/>
          <w:sz w:val="26"/>
        </w:rPr>
        <w:t>3. Разместить настоящее распоряжение в официально</w:t>
      </w:r>
      <w:r>
        <w:rPr>
          <w:rFonts w:ascii="Times New Roman" w:hAnsi="Times New Roman"/>
          <w:sz w:val="26"/>
        </w:rPr>
        <w:t>м сетевом издании муниципального образования</w:t>
      </w:r>
      <w:r>
        <w:rPr>
          <w:rStyle w:val="18"/>
          <w:rFonts w:ascii="Times New Roman" w:hAnsi="Times New Roman"/>
          <w:sz w:val="26"/>
        </w:rPr>
        <w:t xml:space="preserve">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r>
        <w:rPr>
          <w:rFonts w:ascii="Times New Roman" w:hAnsi="Times New Roman"/>
          <w:sz w:val="26"/>
        </w:rPr>
        <w:t xml:space="preserve"> и на официальном</w:t>
      </w:r>
      <w:r>
        <w:rPr>
          <w:rFonts w:ascii="Times New Roman" w:hAnsi="Times New Roman"/>
          <w:sz w:val="26"/>
        </w:rPr>
        <w:t xml:space="preserve"> сайте контрольно-счетной палаты муниципального образования город Тула в сети «Интернет».</w:t>
      </w:r>
    </w:p>
    <w:p w:rsidR="00D064AB" w:rsidRDefault="00690C08">
      <w:pPr>
        <w:ind w:firstLine="567"/>
        <w:rPr>
          <w:rFonts w:ascii="Times New Roman" w:hAnsi="Times New Roman"/>
          <w:sz w:val="26"/>
        </w:rPr>
      </w:pPr>
      <w:r>
        <w:rPr>
          <w:rFonts w:ascii="Times New Roman" w:hAnsi="Times New Roman"/>
          <w:sz w:val="26"/>
        </w:rPr>
        <w:t>4. Настоящее распоряжение вступает в силу с момента его опубликования.</w:t>
      </w:r>
    </w:p>
    <w:p w:rsidR="00D064AB" w:rsidRDefault="00690C08">
      <w:pPr>
        <w:pStyle w:val="af"/>
        <w:ind w:firstLine="567"/>
        <w:jc w:val="both"/>
        <w:rPr>
          <w:rFonts w:ascii="Times New Roman" w:hAnsi="Times New Roman"/>
          <w:sz w:val="26"/>
        </w:rPr>
      </w:pPr>
      <w:r>
        <w:rPr>
          <w:rFonts w:ascii="Times New Roman" w:hAnsi="Times New Roman"/>
          <w:sz w:val="26"/>
        </w:rPr>
        <w:t>5. Контроль за исполнением настоящего распоряжения оставляю за собой.</w:t>
      </w:r>
    </w:p>
    <w:p w:rsidR="00D064AB" w:rsidRDefault="00D064AB">
      <w:pPr>
        <w:pStyle w:val="af"/>
        <w:ind w:firstLine="709"/>
        <w:jc w:val="both"/>
        <w:rPr>
          <w:rFonts w:ascii="Times New Roman" w:hAnsi="Times New Roman"/>
          <w:sz w:val="26"/>
        </w:rPr>
      </w:pPr>
    </w:p>
    <w:p w:rsidR="00D064AB" w:rsidRDefault="00D064AB">
      <w:pPr>
        <w:jc w:val="both"/>
        <w:rPr>
          <w:rFonts w:ascii="Times New Roman" w:hAnsi="Times New Roman"/>
          <w:sz w:val="26"/>
        </w:rPr>
      </w:pPr>
    </w:p>
    <w:p w:rsidR="00D064AB" w:rsidRDefault="00D064AB">
      <w:pPr>
        <w:jc w:val="both"/>
        <w:rPr>
          <w:rFonts w:ascii="Times New Roman" w:hAnsi="Times New Roman"/>
          <w:sz w:val="26"/>
        </w:rPr>
      </w:pPr>
    </w:p>
    <w:p w:rsidR="00D064AB" w:rsidRDefault="00690C08">
      <w:pPr>
        <w:jc w:val="both"/>
      </w:pPr>
      <w:r>
        <w:rPr>
          <w:rFonts w:ascii="Times New Roman" w:hAnsi="Times New Roman"/>
          <w:sz w:val="26"/>
        </w:rPr>
        <w:t xml:space="preserve">Заместитель </w:t>
      </w:r>
      <w:r>
        <w:rPr>
          <w:rFonts w:ascii="Times New Roman" w:hAnsi="Times New Roman"/>
          <w:sz w:val="26"/>
        </w:rPr>
        <w:t>председателя                                                                            С.В. Рогожин</w:t>
      </w:r>
    </w:p>
    <w:p w:rsidR="00D064AB" w:rsidRDefault="00690C08">
      <w:pPr>
        <w:jc w:val="right"/>
        <w:rPr>
          <w:rFonts w:ascii="Times New Roman" w:hAnsi="Times New Roman"/>
          <w:sz w:val="24"/>
        </w:rPr>
      </w:pPr>
      <w:r>
        <w:br w:type="page"/>
      </w:r>
      <w:r>
        <w:rPr>
          <w:rFonts w:ascii="Times New Roman" w:hAnsi="Times New Roman"/>
          <w:sz w:val="24"/>
        </w:rPr>
        <w:lastRenderedPageBreak/>
        <w:t>Приложение 1</w:t>
      </w:r>
    </w:p>
    <w:p w:rsidR="00D064AB" w:rsidRDefault="00690C08">
      <w:pPr>
        <w:jc w:val="right"/>
        <w:rPr>
          <w:rFonts w:ascii="Times New Roman" w:hAnsi="Times New Roman"/>
          <w:sz w:val="24"/>
        </w:rPr>
      </w:pPr>
      <w:r>
        <w:rPr>
          <w:rFonts w:ascii="Times New Roman" w:hAnsi="Times New Roman"/>
          <w:sz w:val="24"/>
        </w:rPr>
        <w:t>к распоряжению контрольно-счетной палаты</w:t>
      </w:r>
    </w:p>
    <w:p w:rsidR="00D064AB" w:rsidRDefault="00690C08">
      <w:pPr>
        <w:jc w:val="right"/>
        <w:rPr>
          <w:rFonts w:ascii="Times New Roman" w:hAnsi="Times New Roman"/>
          <w:sz w:val="24"/>
        </w:rPr>
      </w:pPr>
      <w:r>
        <w:rPr>
          <w:rFonts w:ascii="Times New Roman" w:hAnsi="Times New Roman"/>
          <w:sz w:val="24"/>
        </w:rPr>
        <w:t>муниципального образования город Тула</w:t>
      </w:r>
    </w:p>
    <w:p w:rsidR="00D064AB" w:rsidRDefault="00690C08">
      <w:pPr>
        <w:jc w:val="right"/>
        <w:rPr>
          <w:rFonts w:ascii="Times New Roman" w:hAnsi="Times New Roman"/>
          <w:sz w:val="24"/>
        </w:rPr>
      </w:pPr>
      <w:r>
        <w:rPr>
          <w:rFonts w:ascii="Times New Roman" w:hAnsi="Times New Roman"/>
          <w:sz w:val="24"/>
        </w:rPr>
        <w:t>от 17 апреля 2025 г.  № 13-р</w:t>
      </w:r>
    </w:p>
    <w:p w:rsidR="00D064AB" w:rsidRDefault="00D064AB"/>
    <w:p w:rsidR="00D064AB" w:rsidRDefault="00D064AB"/>
    <w:p w:rsidR="00D064AB" w:rsidRDefault="00D064AB"/>
    <w:p w:rsidR="00D064AB" w:rsidRDefault="00690C08">
      <w:pPr>
        <w:spacing w:before="168"/>
        <w:ind w:firstLine="540"/>
        <w:jc w:val="center"/>
        <w:rPr>
          <w:b/>
        </w:rPr>
      </w:pPr>
      <w:r>
        <w:rPr>
          <w:rStyle w:val="ConsPlusNonformat0"/>
          <w:rFonts w:ascii="Times New Roman" w:hAnsi="Times New Roman"/>
          <w:b/>
          <w:sz w:val="26"/>
        </w:rPr>
        <w:t>Положение о представлении граж</w:t>
      </w:r>
      <w:r>
        <w:rPr>
          <w:rStyle w:val="ConsPlusNonformat0"/>
          <w:rFonts w:ascii="Times New Roman" w:hAnsi="Times New Roman"/>
          <w:b/>
          <w:sz w:val="26"/>
        </w:rPr>
        <w:t>данами, претендующими на замещение должностей муниципальной службы в контрольно-счетной палате муниципального образования город Тула, и муниципальными служащими контрольно-счетной палаты муниципального образования город Тула сведений о доходах, об имуществ</w:t>
      </w:r>
      <w:r>
        <w:rPr>
          <w:rStyle w:val="ConsPlusNonformat0"/>
          <w:rFonts w:ascii="Times New Roman" w:hAnsi="Times New Roman"/>
          <w:b/>
          <w:sz w:val="26"/>
        </w:rPr>
        <w:t>е и обязательствах имущественного характера</w:t>
      </w:r>
    </w:p>
    <w:p w:rsidR="00D064AB" w:rsidRDefault="00D064AB">
      <w:pPr>
        <w:spacing w:before="168"/>
        <w:ind w:firstLine="540"/>
        <w:jc w:val="center"/>
        <w:rPr>
          <w:rFonts w:ascii="Times New Roman" w:hAnsi="Times New Roman"/>
          <w:sz w:val="26"/>
        </w:rPr>
      </w:pPr>
    </w:p>
    <w:p w:rsidR="00D064AB" w:rsidRDefault="00690C08">
      <w:pPr>
        <w:ind w:firstLine="567"/>
        <w:jc w:val="both"/>
        <w:rPr>
          <w:rFonts w:ascii="Times New Roman" w:hAnsi="Times New Roman"/>
          <w:sz w:val="26"/>
        </w:rPr>
      </w:pPr>
      <w:r>
        <w:rPr>
          <w:rFonts w:ascii="Times New Roman" w:hAnsi="Times New Roman"/>
          <w:sz w:val="26"/>
        </w:rPr>
        <w:t xml:space="preserve">1. Настоящим Положением определяется порядок представления гражданами, </w:t>
      </w:r>
      <w:r>
        <w:rPr>
          <w:rStyle w:val="1"/>
          <w:rFonts w:ascii="Times New Roman" w:hAnsi="Times New Roman"/>
          <w:sz w:val="26"/>
        </w:rPr>
        <w:t>претендующими на замещение должностей муниципальной службы в контрольно-счетной палате муниципального образования город Тула (далее - должно</w:t>
      </w:r>
      <w:r>
        <w:rPr>
          <w:rStyle w:val="1"/>
          <w:rFonts w:ascii="Times New Roman" w:hAnsi="Times New Roman"/>
          <w:sz w:val="26"/>
        </w:rPr>
        <w:t>сти муниципальной службы), и муниципальными служащими контрольно-счетной палаты муниципального образования город Тула сведений о полученных ими доходах, об имуществе, принадлежащем им на праве собственности, и об их обязательствах имущественного характера,</w:t>
      </w:r>
      <w:r>
        <w:rPr>
          <w:rStyle w:val="1"/>
          <w:rFonts w:ascii="Times New Roman" w:hAnsi="Times New Roman"/>
          <w:sz w:val="26"/>
        </w:rPr>
        <w:t xml:space="preserve">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w:t>
      </w:r>
      <w:r>
        <w:rPr>
          <w:rStyle w:val="1"/>
          <w:rFonts w:ascii="Times New Roman" w:hAnsi="Times New Roman"/>
          <w:sz w:val="26"/>
        </w:rPr>
        <w:t>ктера).</w:t>
      </w:r>
    </w:p>
    <w:p w:rsidR="00D064AB" w:rsidRDefault="00690C08">
      <w:pPr>
        <w:ind w:firstLine="567"/>
        <w:jc w:val="both"/>
        <w:rPr>
          <w:rFonts w:ascii="Times New Roman" w:hAnsi="Times New Roman"/>
          <w:sz w:val="26"/>
        </w:rPr>
      </w:pPr>
      <w:r>
        <w:rPr>
          <w:rStyle w:val="1"/>
          <w:rFonts w:ascii="Times New Roman" w:hAnsi="Times New Roman"/>
          <w:sz w:val="26"/>
        </w:rPr>
        <w:t>2. Обязанность представлять сведения о доходах, об имуществе и обязательствах имущественного характера в соответствии с федеральными законами, нормативными правовыми актами Тульской области и муниципального образования город Тула возлагается на гра</w:t>
      </w:r>
      <w:r>
        <w:rPr>
          <w:rStyle w:val="1"/>
          <w:rFonts w:ascii="Times New Roman" w:hAnsi="Times New Roman"/>
          <w:sz w:val="26"/>
        </w:rPr>
        <w:t>ждан, претендующих на замещение должностей муниципальной службы, и муниципальных служащих контрольно-счетной палаты муниципального образования город Тула (далее – муниципальные служащие):</w:t>
      </w:r>
    </w:p>
    <w:p w:rsidR="00D064AB" w:rsidRDefault="00690C08">
      <w:pPr>
        <w:ind w:firstLine="567"/>
        <w:jc w:val="both"/>
        <w:rPr>
          <w:rFonts w:ascii="Times New Roman" w:hAnsi="Times New Roman"/>
          <w:sz w:val="26"/>
        </w:rPr>
      </w:pPr>
      <w:r>
        <w:rPr>
          <w:rStyle w:val="1"/>
          <w:rFonts w:ascii="Times New Roman" w:hAnsi="Times New Roman"/>
          <w:sz w:val="26"/>
        </w:rPr>
        <w:t>а) гражданина, претендующего на замещение должности муниципальной сл</w:t>
      </w:r>
      <w:r>
        <w:rPr>
          <w:rStyle w:val="1"/>
          <w:rFonts w:ascii="Times New Roman" w:hAnsi="Times New Roman"/>
          <w:sz w:val="26"/>
        </w:rPr>
        <w:t>ужбы (далее - гражданин), включенной в соответствующий Перечень должностей муниципальной службы в контрольно-счетной палате муниципального образования город Тула, при назначении на которые граждане и при замещении которых муниципальные служащие обязаны пре</w:t>
      </w:r>
      <w:r>
        <w:rPr>
          <w:rStyle w:val="1"/>
          <w:rFonts w:ascii="Times New Roman" w:hAnsi="Times New Roman"/>
          <w:sz w:val="26"/>
        </w:rPr>
        <w:t>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w:t>
      </w:r>
      <w:r>
        <w:rPr>
          <w:rStyle w:val="1"/>
          <w:rFonts w:ascii="Times New Roman" w:hAnsi="Times New Roman"/>
          <w:sz w:val="26"/>
        </w:rPr>
        <w:t>еречень);</w:t>
      </w:r>
    </w:p>
    <w:p w:rsidR="00D064AB" w:rsidRDefault="00690C08">
      <w:pPr>
        <w:ind w:firstLine="567"/>
        <w:jc w:val="both"/>
        <w:rPr>
          <w:rFonts w:ascii="Times New Roman" w:hAnsi="Times New Roman"/>
          <w:sz w:val="26"/>
        </w:rPr>
      </w:pPr>
      <w:r>
        <w:rPr>
          <w:rStyle w:val="1"/>
          <w:rFonts w:ascii="Times New Roman" w:hAnsi="Times New Roman"/>
          <w:sz w:val="26"/>
        </w:rPr>
        <w:t xml:space="preserve">б) муниципальных служащих, замещавших по состоянию на 31 декабря отчетного года должности муниципальной службы, </w:t>
      </w:r>
      <w:r>
        <w:rPr>
          <w:rStyle w:val="1"/>
          <w:rFonts w:ascii="Times New Roman" w:hAnsi="Times New Roman"/>
          <w:sz w:val="26"/>
        </w:rPr>
        <w:t>включенные в Перечень.</w:t>
      </w:r>
    </w:p>
    <w:p w:rsidR="00D064AB" w:rsidRDefault="00690C08">
      <w:pPr>
        <w:ind w:firstLine="567"/>
        <w:jc w:val="both"/>
        <w:rPr>
          <w:rFonts w:ascii="Times New Roman" w:hAnsi="Times New Roman"/>
          <w:sz w:val="26"/>
        </w:rPr>
      </w:pPr>
      <w:r>
        <w:rPr>
          <w:rStyle w:val="1"/>
          <w:rFonts w:ascii="Times New Roman" w:hAnsi="Times New Roman"/>
          <w:sz w:val="26"/>
        </w:rPr>
        <w:t>3. Сведения о доходах, об имуществе и обязательствах имущественного характера представляются по утвержденным Ук</w:t>
      </w:r>
      <w:r>
        <w:rPr>
          <w:rStyle w:val="1"/>
          <w:rFonts w:ascii="Times New Roman" w:hAnsi="Times New Roman"/>
          <w:sz w:val="26"/>
        </w:rPr>
        <w:t>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формам справок:</w:t>
      </w:r>
    </w:p>
    <w:p w:rsidR="00D064AB" w:rsidRDefault="00690C08">
      <w:pPr>
        <w:ind w:firstLine="567"/>
        <w:jc w:val="both"/>
        <w:rPr>
          <w:rFonts w:ascii="Times New Roman" w:hAnsi="Times New Roman"/>
          <w:sz w:val="26"/>
        </w:rPr>
      </w:pPr>
      <w:r>
        <w:rPr>
          <w:rStyle w:val="1"/>
          <w:rFonts w:ascii="Times New Roman" w:hAnsi="Times New Roman"/>
          <w:sz w:val="26"/>
        </w:rPr>
        <w:t>а) гражданами - при пост</w:t>
      </w:r>
      <w:r>
        <w:rPr>
          <w:rStyle w:val="1"/>
          <w:rFonts w:ascii="Times New Roman" w:hAnsi="Times New Roman"/>
          <w:sz w:val="26"/>
        </w:rPr>
        <w:t>уплении на муниципальную службу в контрольно-счетную палату муниципального образования город Тула;</w:t>
      </w:r>
    </w:p>
    <w:p w:rsidR="00D064AB" w:rsidRDefault="00690C08">
      <w:pPr>
        <w:ind w:firstLine="567"/>
        <w:jc w:val="both"/>
        <w:rPr>
          <w:rFonts w:ascii="Times New Roman" w:hAnsi="Times New Roman"/>
          <w:sz w:val="26"/>
        </w:rPr>
      </w:pPr>
      <w:r>
        <w:rPr>
          <w:rStyle w:val="1"/>
          <w:rFonts w:ascii="Times New Roman" w:hAnsi="Times New Roman"/>
          <w:sz w:val="26"/>
        </w:rPr>
        <w:t>б) муниципальными служащими, замещающими должности муниципальной службы, ежегодно не позднее 30 апреля года, следующего за отчетным.</w:t>
      </w:r>
    </w:p>
    <w:p w:rsidR="00D064AB" w:rsidRDefault="00690C08">
      <w:pPr>
        <w:ind w:firstLine="567"/>
        <w:jc w:val="both"/>
        <w:rPr>
          <w:rFonts w:ascii="Times New Roman" w:hAnsi="Times New Roman"/>
          <w:sz w:val="26"/>
        </w:rPr>
      </w:pPr>
      <w:r>
        <w:rPr>
          <w:rStyle w:val="1"/>
          <w:rFonts w:ascii="Times New Roman" w:hAnsi="Times New Roman"/>
          <w:sz w:val="26"/>
        </w:rPr>
        <w:lastRenderedPageBreak/>
        <w:t>Заполнение формы справки</w:t>
      </w:r>
      <w:r>
        <w:rPr>
          <w:rStyle w:val="1"/>
          <w:rFonts w:ascii="Times New Roman" w:hAnsi="Times New Roman"/>
          <w:sz w:val="26"/>
        </w:rPr>
        <w:t xml:space="preserve">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w:t>
      </w:r>
      <w:r>
        <w:rPr>
          <w:rStyle w:val="1"/>
          <w:rFonts w:ascii="Times New Roman" w:hAnsi="Times New Roman"/>
          <w:sz w:val="26"/>
        </w:rPr>
        <w:t>но-телекоммуникационной сети «Интернет».</w:t>
      </w:r>
    </w:p>
    <w:p w:rsidR="00D064AB" w:rsidRDefault="00690C08">
      <w:pPr>
        <w:ind w:firstLine="567"/>
        <w:jc w:val="both"/>
        <w:rPr>
          <w:rFonts w:ascii="Times New Roman" w:hAnsi="Times New Roman"/>
          <w:sz w:val="26"/>
        </w:rPr>
      </w:pPr>
      <w:r>
        <w:rPr>
          <w:rStyle w:val="1"/>
          <w:rFonts w:ascii="Times New Roman" w:hAnsi="Times New Roman"/>
          <w:sz w:val="26"/>
        </w:rPr>
        <w:t>4. Гражданин, претендующий на замещение должности муниципальной службы, представляет:</w:t>
      </w:r>
    </w:p>
    <w:p w:rsidR="00D064AB" w:rsidRDefault="00690C08">
      <w:pPr>
        <w:ind w:firstLine="567"/>
        <w:jc w:val="both"/>
        <w:rPr>
          <w:rFonts w:ascii="Times New Roman" w:hAnsi="Times New Roman"/>
          <w:sz w:val="26"/>
        </w:rPr>
      </w:pPr>
      <w:r>
        <w:rPr>
          <w:rStyle w:val="1"/>
          <w:rFonts w:ascii="Times New Roman" w:hAnsi="Times New Roman"/>
          <w:sz w:val="26"/>
        </w:rPr>
        <w:t xml:space="preserve">а) </w:t>
      </w:r>
      <w:r>
        <w:rPr>
          <w:rStyle w:val="1"/>
          <w:rFonts w:ascii="Times New Roman" w:hAnsi="Times New Roman"/>
          <w:sz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w:t>
      </w:r>
      <w:r>
        <w:rPr>
          <w:rStyle w:val="1"/>
          <w:rFonts w:ascii="Times New Roman" w:hAnsi="Times New Roman"/>
          <w:sz w:val="26"/>
        </w:rPr>
        <w:t>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w:t>
      </w:r>
      <w:r>
        <w:rPr>
          <w:rStyle w:val="1"/>
          <w:rFonts w:ascii="Times New Roman" w:hAnsi="Times New Roman"/>
          <w:sz w:val="26"/>
        </w:rPr>
        <w:t>лужбы (на отчетную дату).</w:t>
      </w:r>
    </w:p>
    <w:p w:rsidR="00D064AB" w:rsidRDefault="00690C08">
      <w:pPr>
        <w:ind w:firstLine="567"/>
        <w:jc w:val="both"/>
        <w:rPr>
          <w:rFonts w:ascii="Times New Roman" w:hAnsi="Times New Roman"/>
          <w:sz w:val="26"/>
        </w:rPr>
      </w:pPr>
      <w:r>
        <w:rPr>
          <w:rStyle w:val="1"/>
          <w:rFonts w:ascii="Times New Roman" w:hAnsi="Times New Roman"/>
          <w:sz w:val="26"/>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w:t>
      </w:r>
      <w:r>
        <w:rPr>
          <w:rStyle w:val="1"/>
          <w:rFonts w:ascii="Times New Roman" w:hAnsi="Times New Roman"/>
          <w:sz w:val="26"/>
        </w:rPr>
        <w:t xml:space="preserve">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w:t>
      </w:r>
      <w:r>
        <w:rPr>
          <w:rStyle w:val="1"/>
          <w:rFonts w:ascii="Times New Roman" w:hAnsi="Times New Roman"/>
          <w:sz w:val="26"/>
        </w:rPr>
        <w:t>замещения должности муниципальной службы (на отчетную дату).</w:t>
      </w:r>
    </w:p>
    <w:p w:rsidR="00D064AB" w:rsidRDefault="00690C08">
      <w:pPr>
        <w:ind w:firstLine="567"/>
        <w:jc w:val="both"/>
        <w:rPr>
          <w:rFonts w:ascii="Times New Roman" w:hAnsi="Times New Roman"/>
          <w:sz w:val="26"/>
        </w:rPr>
      </w:pPr>
      <w:r>
        <w:rPr>
          <w:rStyle w:val="1"/>
          <w:rFonts w:ascii="Times New Roman" w:hAnsi="Times New Roman"/>
          <w:sz w:val="26"/>
        </w:rPr>
        <w:t>5. Муниципальный служащий представляет ежегодно:</w:t>
      </w:r>
    </w:p>
    <w:p w:rsidR="00D064AB" w:rsidRDefault="00690C08">
      <w:pPr>
        <w:ind w:firstLine="567"/>
        <w:jc w:val="both"/>
        <w:rPr>
          <w:rFonts w:ascii="Times New Roman" w:hAnsi="Times New Roman"/>
          <w:sz w:val="26"/>
        </w:rPr>
      </w:pPr>
      <w:r>
        <w:rPr>
          <w:rStyle w:val="1"/>
          <w:rFonts w:ascii="Times New Roman" w:hAnsi="Times New Roman"/>
          <w:sz w:val="26"/>
        </w:rPr>
        <w:t>а) сведения о своих доходах, полученных за отчетный период (с 1 января по 31 декабря) от всех источников (включая денежное содержание, пенсии, пос</w:t>
      </w:r>
      <w:r>
        <w:rPr>
          <w:rStyle w:val="1"/>
          <w:rFonts w:ascii="Times New Roman" w:hAnsi="Times New Roman"/>
          <w:sz w:val="26"/>
        </w:rPr>
        <w:t>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064AB" w:rsidRDefault="00690C08">
      <w:pPr>
        <w:ind w:firstLine="567"/>
        <w:jc w:val="both"/>
        <w:rPr>
          <w:rFonts w:ascii="Times New Roman" w:hAnsi="Times New Roman"/>
          <w:sz w:val="26"/>
        </w:rPr>
      </w:pPr>
      <w:r>
        <w:rPr>
          <w:rStyle w:val="1"/>
          <w:rFonts w:ascii="Times New Roman" w:hAnsi="Times New Roman"/>
          <w:sz w:val="26"/>
        </w:rPr>
        <w:t>б) сведения о доходах супруги (супруга) и несовершеннолетних детей, пол</w:t>
      </w:r>
      <w:r>
        <w:rPr>
          <w:rStyle w:val="1"/>
          <w:rFonts w:ascii="Times New Roman" w:hAnsi="Times New Roman"/>
          <w:sz w:val="26"/>
        </w:rPr>
        <w:t>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w:t>
      </w:r>
      <w:r>
        <w:rPr>
          <w:rStyle w:val="1"/>
          <w:rFonts w:ascii="Times New Roman" w:hAnsi="Times New Roman"/>
          <w:sz w:val="26"/>
        </w:rPr>
        <w:t>остоянию на конец отчетного периода.</w:t>
      </w:r>
    </w:p>
    <w:p w:rsidR="00D064AB" w:rsidRDefault="00690C08">
      <w:pPr>
        <w:ind w:firstLine="567"/>
        <w:jc w:val="both"/>
        <w:rPr>
          <w:rFonts w:ascii="Times New Roman" w:hAnsi="Times New Roman"/>
          <w:sz w:val="26"/>
        </w:rPr>
      </w:pPr>
      <w:r>
        <w:rPr>
          <w:rStyle w:val="1"/>
          <w:rFonts w:ascii="Times New Roman" w:hAnsi="Times New Roman"/>
          <w:sz w:val="26"/>
        </w:rPr>
        <w:t xml:space="preserve">6. Сведения о доходах, об имуществе и обязательствах имущественного характера представляются гражданами и муниципальными служащими, замещающими должности, включенные в Перечень, </w:t>
      </w:r>
      <w:r>
        <w:rPr>
          <w:rStyle w:val="1"/>
          <w:rFonts w:ascii="Times New Roman" w:hAnsi="Times New Roman"/>
          <w:sz w:val="26"/>
        </w:rPr>
        <w:t>в контрольно-счетную палату муниципального образования город Тула.</w:t>
      </w:r>
    </w:p>
    <w:p w:rsidR="00D064AB" w:rsidRDefault="00690C08">
      <w:pPr>
        <w:ind w:firstLine="567"/>
        <w:jc w:val="both"/>
        <w:rPr>
          <w:rFonts w:ascii="Times New Roman" w:hAnsi="Times New Roman"/>
          <w:sz w:val="26"/>
        </w:rPr>
      </w:pPr>
      <w:r>
        <w:rPr>
          <w:rStyle w:val="1"/>
          <w:rFonts w:ascii="Times New Roman" w:hAnsi="Times New Roman"/>
          <w:sz w:val="26"/>
        </w:rPr>
        <w:t>Представитель нанимателя распоряжением определяет лиц, уполномоченных на получение сведений о доходах, об имуществе и обязательствах имущественного характера (далее – уполномоченное лицо).</w:t>
      </w:r>
    </w:p>
    <w:p w:rsidR="00D064AB" w:rsidRDefault="00690C08">
      <w:pPr>
        <w:ind w:firstLine="567"/>
        <w:jc w:val="both"/>
        <w:rPr>
          <w:rFonts w:ascii="Times New Roman" w:hAnsi="Times New Roman"/>
          <w:sz w:val="26"/>
        </w:rPr>
      </w:pPr>
      <w:r>
        <w:rPr>
          <w:rStyle w:val="1"/>
          <w:rFonts w:ascii="Times New Roman" w:hAnsi="Times New Roman"/>
          <w:sz w:val="26"/>
        </w:rPr>
        <w:t>7. В случае если гражданин или муниципальный служащий обнаружили, что в представленных ими в контрольно-счетную палату муниципального образования город Тула сведениях о доходах, об имуществе и обязательствах имущественного характера не отражены или не полн</w:t>
      </w:r>
      <w:r>
        <w:rPr>
          <w:rStyle w:val="1"/>
          <w:rFonts w:ascii="Times New Roman" w:hAnsi="Times New Roman"/>
          <w:sz w:val="26"/>
        </w:rPr>
        <w:t>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064AB" w:rsidRDefault="00690C08">
      <w:pPr>
        <w:ind w:firstLine="567"/>
        <w:jc w:val="both"/>
        <w:rPr>
          <w:rFonts w:ascii="Times New Roman" w:hAnsi="Times New Roman"/>
          <w:sz w:val="26"/>
        </w:rPr>
      </w:pPr>
      <w:r>
        <w:rPr>
          <w:rStyle w:val="1"/>
          <w:rFonts w:ascii="Times New Roman" w:hAnsi="Times New Roman"/>
          <w:sz w:val="26"/>
        </w:rPr>
        <w:t>Гражданин может представить уточненные сведения в течение одного месяца со дня представления сведений в соотве</w:t>
      </w:r>
      <w:r>
        <w:rPr>
          <w:rStyle w:val="1"/>
          <w:rFonts w:ascii="Times New Roman" w:hAnsi="Times New Roman"/>
          <w:sz w:val="26"/>
        </w:rPr>
        <w:t xml:space="preserve">тствии с подпунктом «а» пункта 3 настоящего </w:t>
      </w:r>
      <w:r>
        <w:rPr>
          <w:rStyle w:val="1"/>
          <w:rFonts w:ascii="Times New Roman" w:hAnsi="Times New Roman"/>
          <w:sz w:val="26"/>
        </w:rPr>
        <w:lastRenderedPageBreak/>
        <w:t>Положения. 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D064AB" w:rsidRDefault="00690C08">
      <w:pPr>
        <w:ind w:firstLine="567"/>
        <w:jc w:val="both"/>
        <w:rPr>
          <w:rFonts w:ascii="Times New Roman" w:hAnsi="Times New Roman"/>
          <w:sz w:val="26"/>
        </w:rPr>
      </w:pPr>
      <w:r>
        <w:rPr>
          <w:rStyle w:val="1"/>
          <w:rFonts w:ascii="Times New Roman" w:hAnsi="Times New Roman"/>
          <w:sz w:val="26"/>
        </w:rPr>
        <w:t>8. В случае если муниципальный служ</w:t>
      </w:r>
      <w:r>
        <w:rPr>
          <w:rStyle w:val="1"/>
          <w:rFonts w:ascii="Times New Roman" w:hAnsi="Times New Roman"/>
          <w:sz w:val="26"/>
        </w:rPr>
        <w:t>ащий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w:t>
      </w:r>
      <w:r>
        <w:rPr>
          <w:rStyle w:val="1"/>
          <w:rFonts w:ascii="Times New Roman" w:hAnsi="Times New Roman"/>
          <w:sz w:val="26"/>
        </w:rPr>
        <w:t>зательствах имущественного характера, муниципальный служащий представляет в контрольно-счетную палату соответствующее заявление на имя представителя нанимателя.</w:t>
      </w:r>
    </w:p>
    <w:p w:rsidR="00D064AB" w:rsidRDefault="00690C08">
      <w:pPr>
        <w:ind w:firstLine="567"/>
        <w:jc w:val="both"/>
        <w:rPr>
          <w:rFonts w:ascii="Times New Roman" w:hAnsi="Times New Roman"/>
          <w:sz w:val="26"/>
        </w:rPr>
      </w:pPr>
      <w:r>
        <w:rPr>
          <w:rStyle w:val="1"/>
          <w:rFonts w:ascii="Times New Roman" w:hAnsi="Times New Roman"/>
          <w:sz w:val="26"/>
        </w:rPr>
        <w:t xml:space="preserve">В заявлении муниципальный служащий обосновывает причины невозможности представления сведений о </w:t>
      </w:r>
      <w:r>
        <w:rPr>
          <w:rStyle w:val="1"/>
          <w:rFonts w:ascii="Times New Roman" w:hAnsi="Times New Roman"/>
          <w:sz w:val="26"/>
        </w:rPr>
        <w:t>доходах, об имуществе и обязательствах имущественного характера своих супруги (супруга) и (или) несовершеннолетних детей.</w:t>
      </w:r>
    </w:p>
    <w:p w:rsidR="00D064AB" w:rsidRDefault="00690C08">
      <w:pPr>
        <w:ind w:firstLine="567"/>
        <w:jc w:val="both"/>
        <w:rPr>
          <w:rFonts w:ascii="Times New Roman" w:hAnsi="Times New Roman"/>
          <w:sz w:val="26"/>
        </w:rPr>
      </w:pPr>
      <w:r>
        <w:rPr>
          <w:rStyle w:val="1"/>
          <w:rFonts w:ascii="Times New Roman" w:hAnsi="Times New Roman"/>
          <w:sz w:val="26"/>
        </w:rPr>
        <w:t>Уполномоченное лицо в месячный срок со дня поступления от муниципального служащего заявления проводит проверку изложенных в нем обстоя</w:t>
      </w:r>
      <w:r>
        <w:rPr>
          <w:rStyle w:val="1"/>
          <w:rFonts w:ascii="Times New Roman" w:hAnsi="Times New Roman"/>
          <w:sz w:val="26"/>
        </w:rPr>
        <w:t>тельств.</w:t>
      </w:r>
    </w:p>
    <w:p w:rsidR="00D064AB" w:rsidRDefault="00690C08">
      <w:pPr>
        <w:ind w:firstLine="567"/>
        <w:jc w:val="both"/>
        <w:rPr>
          <w:rFonts w:ascii="Times New Roman" w:hAnsi="Times New Roman"/>
          <w:sz w:val="26"/>
        </w:rPr>
      </w:pPr>
      <w:r>
        <w:rPr>
          <w:rStyle w:val="1"/>
          <w:rFonts w:ascii="Times New Roman" w:hAnsi="Times New Roman"/>
          <w:sz w:val="26"/>
        </w:rPr>
        <w:t>При проведении проверки уполномоченное лицо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w:t>
      </w:r>
      <w:r>
        <w:rPr>
          <w:rStyle w:val="1"/>
          <w:rFonts w:ascii="Times New Roman" w:hAnsi="Times New Roman"/>
          <w:sz w:val="26"/>
        </w:rPr>
        <w:t>рактера своих супруги (супруга) и (или) несовершеннолетних детей.</w:t>
      </w:r>
    </w:p>
    <w:p w:rsidR="00D064AB" w:rsidRDefault="00690C08">
      <w:pPr>
        <w:ind w:firstLine="567"/>
        <w:jc w:val="both"/>
        <w:rPr>
          <w:rFonts w:ascii="Times New Roman" w:hAnsi="Times New Roman"/>
          <w:sz w:val="26"/>
        </w:rPr>
      </w:pPr>
      <w:r>
        <w:rPr>
          <w:rStyle w:val="1"/>
          <w:rFonts w:ascii="Times New Roman" w:hAnsi="Times New Roman"/>
          <w:sz w:val="26"/>
        </w:rPr>
        <w:t>По итогам проверки составляется справка на имя представителя нанимателя, которую вместе с заявлением муниципального служащего и полученными в ходе проверки дополнительной информацией и матер</w:t>
      </w:r>
      <w:r>
        <w:rPr>
          <w:rStyle w:val="1"/>
          <w:rFonts w:ascii="Times New Roman" w:hAnsi="Times New Roman"/>
          <w:sz w:val="26"/>
        </w:rPr>
        <w:t>иалами уполномоченное лицо направляет для рассмотрения в комиссию по соблюдению требований к служебному поведению муниципальных служащих контрольно-счетной палаты муниципального образования город Тула и урегулированию конфликта интересов.</w:t>
      </w:r>
    </w:p>
    <w:p w:rsidR="00D064AB" w:rsidRDefault="00690C08">
      <w:pPr>
        <w:ind w:firstLine="567"/>
        <w:jc w:val="both"/>
        <w:rPr>
          <w:rFonts w:ascii="Times New Roman" w:hAnsi="Times New Roman"/>
          <w:sz w:val="26"/>
        </w:rPr>
      </w:pPr>
      <w:r>
        <w:rPr>
          <w:rStyle w:val="1"/>
          <w:rFonts w:ascii="Times New Roman" w:hAnsi="Times New Roman"/>
          <w:sz w:val="26"/>
        </w:rPr>
        <w:t>9. Проверка досто</w:t>
      </w:r>
      <w:r>
        <w:rPr>
          <w:rStyle w:val="1"/>
          <w:rFonts w:ascii="Times New Roman" w:hAnsi="Times New Roman"/>
          <w:sz w:val="26"/>
        </w:rPr>
        <w:t>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или лицом, которому такие пол</w:t>
      </w:r>
      <w:r>
        <w:rPr>
          <w:rStyle w:val="1"/>
          <w:rFonts w:ascii="Times New Roman" w:hAnsi="Times New Roman"/>
          <w:sz w:val="26"/>
        </w:rPr>
        <w:t>номочия предоставлены представителем нанимателя, в порядке, установленном Федеральным законом «О противодействии коррупции» и иными нормативными правовыми актами Российской Федерации, Тульской области, муниципального образования город Тула.</w:t>
      </w:r>
    </w:p>
    <w:p w:rsidR="00D064AB" w:rsidRDefault="00690C08">
      <w:pPr>
        <w:ind w:firstLine="567"/>
        <w:jc w:val="both"/>
        <w:rPr>
          <w:rFonts w:ascii="Times New Roman" w:hAnsi="Times New Roman"/>
          <w:sz w:val="26"/>
        </w:rPr>
      </w:pPr>
      <w:r>
        <w:rPr>
          <w:rStyle w:val="1"/>
          <w:rFonts w:ascii="Times New Roman" w:hAnsi="Times New Roman"/>
          <w:sz w:val="26"/>
        </w:rPr>
        <w:t xml:space="preserve">10. Сведения о </w:t>
      </w:r>
      <w:r>
        <w:rPr>
          <w:rStyle w:val="1"/>
          <w:rFonts w:ascii="Times New Roman" w:hAnsi="Times New Roman"/>
          <w:sz w:val="26"/>
        </w:rPr>
        <w:t>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w:t>
      </w:r>
      <w:r>
        <w:rPr>
          <w:rStyle w:val="1"/>
          <w:rFonts w:ascii="Times New Roman" w:hAnsi="Times New Roman"/>
          <w:sz w:val="26"/>
        </w:rPr>
        <w:t>м, составляющим государственную тайну.</w:t>
      </w:r>
    </w:p>
    <w:p w:rsidR="00D064AB" w:rsidRDefault="00690C08">
      <w:pPr>
        <w:ind w:firstLine="567"/>
        <w:jc w:val="both"/>
        <w:rPr>
          <w:rFonts w:ascii="Times New Roman" w:hAnsi="Times New Roman"/>
          <w:sz w:val="26"/>
        </w:rPr>
      </w:pPr>
      <w:r>
        <w:rPr>
          <w:rStyle w:val="1"/>
          <w:rFonts w:ascii="Times New Roman" w:hAnsi="Times New Roman"/>
          <w:sz w:val="26"/>
        </w:rPr>
        <w:t>Эти сведения представляются представителю нанимателя, а также иным должностным лицам в случаях, предусмотренных федеральными законами.</w:t>
      </w:r>
    </w:p>
    <w:p w:rsidR="00D064AB" w:rsidRDefault="00690C08">
      <w:pPr>
        <w:ind w:firstLine="567"/>
        <w:jc w:val="both"/>
        <w:rPr>
          <w:rFonts w:ascii="Times New Roman" w:hAnsi="Times New Roman"/>
          <w:sz w:val="26"/>
        </w:rPr>
      </w:pPr>
      <w:r>
        <w:rPr>
          <w:rStyle w:val="1"/>
          <w:rFonts w:ascii="Times New Roman" w:hAnsi="Times New Roman"/>
          <w:sz w:val="26"/>
        </w:rPr>
        <w:t>11. Сведения о доходах, об имуществе и обязательствах имущественного характера мун</w:t>
      </w:r>
      <w:r>
        <w:rPr>
          <w:rStyle w:val="1"/>
          <w:rFonts w:ascii="Times New Roman" w:hAnsi="Times New Roman"/>
          <w:sz w:val="26"/>
        </w:rPr>
        <w:t>иципального служащего, его супруги (супруга) и несовершеннолетних детей в соответствии с порядком, утвержденным контрольно-счетной палатой муниципального образования город Тула, размещаются на официальном сайте контрольно-счетной палаты муниципального обра</w:t>
      </w:r>
      <w:r>
        <w:rPr>
          <w:rStyle w:val="1"/>
          <w:rFonts w:ascii="Times New Roman" w:hAnsi="Times New Roman"/>
          <w:sz w:val="26"/>
        </w:rPr>
        <w:t>зования город Тула, а в случае отсутствия этих сведений на официальном сайте контрольно-счетной палаты муниципального образования город Тула предоставляются общероссийским средствам массовой информации для опубликования по их запросам.</w:t>
      </w:r>
    </w:p>
    <w:p w:rsidR="00D064AB" w:rsidRDefault="00690C08">
      <w:pPr>
        <w:ind w:firstLine="567"/>
        <w:jc w:val="both"/>
        <w:rPr>
          <w:rFonts w:ascii="Times New Roman" w:hAnsi="Times New Roman"/>
          <w:sz w:val="26"/>
        </w:rPr>
      </w:pPr>
      <w:r>
        <w:rPr>
          <w:rStyle w:val="1"/>
          <w:rFonts w:ascii="Times New Roman" w:hAnsi="Times New Roman"/>
          <w:sz w:val="26"/>
        </w:rPr>
        <w:lastRenderedPageBreak/>
        <w:t>12. Работники контро</w:t>
      </w:r>
      <w:r>
        <w:rPr>
          <w:rStyle w:val="1"/>
          <w:rFonts w:ascii="Times New Roman" w:hAnsi="Times New Roman"/>
          <w:sz w:val="26"/>
        </w:rPr>
        <w:t>льно-счетной палаты муниципального образования город Тула,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w:t>
      </w:r>
      <w:r>
        <w:rPr>
          <w:rStyle w:val="1"/>
          <w:rFonts w:ascii="Times New Roman" w:hAnsi="Times New Roman"/>
          <w:sz w:val="26"/>
        </w:rPr>
        <w:t>ных законодательством Российской Федерации, несут ответственность в соответствии с законодательством Российской Федерации.</w:t>
      </w:r>
    </w:p>
    <w:p w:rsidR="00D064AB" w:rsidRDefault="00690C08">
      <w:pPr>
        <w:ind w:firstLine="567"/>
        <w:jc w:val="both"/>
        <w:rPr>
          <w:rFonts w:ascii="Times New Roman" w:hAnsi="Times New Roman"/>
          <w:sz w:val="26"/>
        </w:rPr>
      </w:pPr>
      <w:r>
        <w:rPr>
          <w:rStyle w:val="1"/>
          <w:rFonts w:ascii="Times New Roman" w:hAnsi="Times New Roman"/>
          <w:sz w:val="26"/>
        </w:rPr>
        <w:t xml:space="preserve">13. Сведения о доходах, об имуществе и обязательствах имущественного характера, представленные в соответствии с настоящим Положением </w:t>
      </w:r>
      <w:r>
        <w:rPr>
          <w:rStyle w:val="1"/>
          <w:rFonts w:ascii="Times New Roman" w:hAnsi="Times New Roman"/>
          <w:sz w:val="26"/>
        </w:rPr>
        <w:t xml:space="preserve">гражданином,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представивший в контрольно-счетную </w:t>
      </w:r>
      <w:r>
        <w:rPr>
          <w:rStyle w:val="1"/>
          <w:rFonts w:ascii="Times New Roman" w:hAnsi="Times New Roman"/>
          <w:sz w:val="26"/>
        </w:rPr>
        <w:t>палату муниципального образования город Тула,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w:t>
      </w:r>
      <w:r>
        <w:rPr>
          <w:rStyle w:val="1"/>
          <w:rFonts w:ascii="Times New Roman" w:hAnsi="Times New Roman"/>
          <w:sz w:val="26"/>
        </w:rPr>
        <w:t>тей, не был назначен на должность муниципальной службы, такие справки возвращаются указанному лицу по его письменному заявлению вместе с другими документами.</w:t>
      </w:r>
    </w:p>
    <w:p w:rsidR="00D064AB" w:rsidRDefault="00690C08">
      <w:pPr>
        <w:ind w:firstLine="567"/>
        <w:jc w:val="both"/>
      </w:pPr>
      <w:r>
        <w:rPr>
          <w:rStyle w:val="1"/>
          <w:rFonts w:ascii="Times New Roman" w:hAnsi="Times New Roman"/>
          <w:sz w:val="26"/>
        </w:rPr>
        <w:t xml:space="preserve">14. В случае непредставления или представления заведомо ложных сведений о доходах, об имуществе и </w:t>
      </w:r>
      <w:r>
        <w:rPr>
          <w:rStyle w:val="1"/>
          <w:rFonts w:ascii="Times New Roman" w:hAnsi="Times New Roman"/>
          <w:sz w:val="26"/>
        </w:rPr>
        <w:t>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w:t>
      </w:r>
      <w:r>
        <w:rPr>
          <w:rStyle w:val="1"/>
          <w:rFonts w:ascii="Times New Roman" w:hAnsi="Times New Roman"/>
          <w:sz w:val="26"/>
        </w:rPr>
        <w:t xml:space="preserve"> законодательством Российской Федерации.</w:t>
      </w:r>
    </w:p>
    <w:p w:rsidR="00D064AB" w:rsidRDefault="00D064AB">
      <w:pPr>
        <w:ind w:firstLine="540"/>
        <w:jc w:val="both"/>
        <w:rPr>
          <w:rFonts w:ascii="Times New Roman" w:hAnsi="Times New Roman"/>
          <w:color w:val="FB290D"/>
          <w:sz w:val="26"/>
        </w:rPr>
      </w:pPr>
    </w:p>
    <w:p w:rsidR="00D064AB" w:rsidRDefault="00D064AB">
      <w:pPr>
        <w:ind w:firstLine="567"/>
        <w:jc w:val="both"/>
        <w:rPr>
          <w:rFonts w:ascii="Times New Roman" w:hAnsi="Times New Roman"/>
          <w:color w:val="FB290D"/>
          <w:sz w:val="26"/>
        </w:rPr>
      </w:pPr>
    </w:p>
    <w:p w:rsidR="00D064AB" w:rsidRDefault="00690C08">
      <w:pPr>
        <w:ind w:firstLine="540"/>
        <w:jc w:val="right"/>
        <w:rPr>
          <w:rFonts w:ascii="Times New Roman" w:hAnsi="Times New Roman"/>
          <w:sz w:val="24"/>
        </w:rPr>
      </w:pPr>
      <w:r>
        <w:br w:type="page"/>
      </w:r>
    </w:p>
    <w:p w:rsidR="00D064AB" w:rsidRDefault="00690C08">
      <w:pPr>
        <w:jc w:val="right"/>
        <w:rPr>
          <w:rFonts w:ascii="Times New Roman" w:hAnsi="Times New Roman"/>
          <w:sz w:val="24"/>
        </w:rPr>
      </w:pPr>
      <w:r>
        <w:rPr>
          <w:rFonts w:ascii="Times New Roman" w:hAnsi="Times New Roman"/>
          <w:sz w:val="24"/>
        </w:rPr>
        <w:lastRenderedPageBreak/>
        <w:t>Приложение 2</w:t>
      </w:r>
    </w:p>
    <w:p w:rsidR="00D064AB" w:rsidRDefault="00690C08">
      <w:pPr>
        <w:jc w:val="right"/>
        <w:rPr>
          <w:rFonts w:ascii="Times New Roman" w:hAnsi="Times New Roman"/>
          <w:sz w:val="24"/>
        </w:rPr>
      </w:pPr>
      <w:r>
        <w:rPr>
          <w:rFonts w:ascii="Times New Roman" w:hAnsi="Times New Roman"/>
          <w:sz w:val="24"/>
        </w:rPr>
        <w:t>к распоряжению контрольно-счетной палаты</w:t>
      </w:r>
    </w:p>
    <w:p w:rsidR="00D064AB" w:rsidRDefault="00690C08">
      <w:pPr>
        <w:jc w:val="right"/>
        <w:rPr>
          <w:rFonts w:ascii="Times New Roman" w:hAnsi="Times New Roman"/>
          <w:sz w:val="24"/>
        </w:rPr>
      </w:pPr>
      <w:r>
        <w:rPr>
          <w:rFonts w:ascii="Times New Roman" w:hAnsi="Times New Roman"/>
          <w:sz w:val="24"/>
        </w:rPr>
        <w:t>муниципального образования город Тула</w:t>
      </w:r>
    </w:p>
    <w:p w:rsidR="00D064AB" w:rsidRDefault="00690C08">
      <w:pPr>
        <w:jc w:val="right"/>
        <w:rPr>
          <w:rFonts w:ascii="Times New Roman" w:hAnsi="Times New Roman"/>
          <w:sz w:val="24"/>
        </w:rPr>
      </w:pPr>
      <w:r>
        <w:rPr>
          <w:rFonts w:ascii="Times New Roman" w:hAnsi="Times New Roman"/>
          <w:sz w:val="24"/>
        </w:rPr>
        <w:t>от 17 апреля 2025 г.  № 13-р</w:t>
      </w:r>
    </w:p>
    <w:p w:rsidR="00D064AB" w:rsidRDefault="00D064AB"/>
    <w:p w:rsidR="00D064AB" w:rsidRDefault="00D064AB"/>
    <w:p w:rsidR="00D064AB" w:rsidRDefault="00D064AB"/>
    <w:p w:rsidR="00D064AB" w:rsidRDefault="00690C08">
      <w:pPr>
        <w:spacing w:before="168"/>
        <w:ind w:firstLine="540"/>
        <w:jc w:val="center"/>
        <w:rPr>
          <w:b/>
        </w:rPr>
      </w:pPr>
      <w:r>
        <w:rPr>
          <w:rFonts w:ascii="Times New Roman" w:hAnsi="Times New Roman"/>
          <w:b/>
          <w:sz w:val="26"/>
        </w:rPr>
        <w:t xml:space="preserve">Порядок размещения сведений о доходах, расходах, об имуществе и обязательствах имущественного характера муниципальных служащих контрольно-счетной палаты муниципального образования город Тула и членов их семей на официальном сайте контрольно-счетной палаты </w:t>
      </w:r>
      <w:r>
        <w:rPr>
          <w:rFonts w:ascii="Times New Roman" w:hAnsi="Times New Roman"/>
          <w:b/>
          <w:sz w:val="26"/>
        </w:rPr>
        <w:t xml:space="preserve">муниципального образования город Тула в сети «Интернет» и предоставления этих сведений </w:t>
      </w:r>
      <w:r>
        <w:rPr>
          <w:rStyle w:val="1"/>
          <w:rFonts w:ascii="Times New Roman" w:hAnsi="Times New Roman"/>
          <w:b/>
          <w:sz w:val="26"/>
        </w:rPr>
        <w:t>общероссийским средствам массовой информации для опубликования по их запросам</w:t>
      </w:r>
    </w:p>
    <w:p w:rsidR="00D064AB" w:rsidRDefault="00D064AB">
      <w:pPr>
        <w:spacing w:before="168"/>
        <w:ind w:firstLine="540"/>
        <w:jc w:val="center"/>
        <w:rPr>
          <w:rFonts w:ascii="Times New Roman" w:hAnsi="Times New Roman"/>
          <w:sz w:val="26"/>
        </w:rPr>
      </w:pPr>
    </w:p>
    <w:p w:rsidR="00D064AB" w:rsidRDefault="00D064AB">
      <w:pPr>
        <w:ind w:firstLine="540"/>
        <w:jc w:val="right"/>
        <w:rPr>
          <w:rFonts w:ascii="Times New Roman" w:hAnsi="Times New Roman"/>
          <w:sz w:val="24"/>
        </w:rPr>
      </w:pPr>
    </w:p>
    <w:p w:rsidR="00D064AB" w:rsidRDefault="00690C08">
      <w:pPr>
        <w:ind w:firstLine="567"/>
        <w:jc w:val="both"/>
        <w:rPr>
          <w:rFonts w:ascii="Times New Roman" w:hAnsi="Times New Roman"/>
          <w:sz w:val="26"/>
        </w:rPr>
      </w:pPr>
      <w:r>
        <w:rPr>
          <w:rStyle w:val="1"/>
          <w:rFonts w:ascii="Times New Roman" w:hAnsi="Times New Roman"/>
          <w:sz w:val="26"/>
        </w:rPr>
        <w:t>1. Сведения о доходах, расходах, об имуществе и обязательствах имущественного характера м</w:t>
      </w:r>
      <w:r>
        <w:rPr>
          <w:rStyle w:val="1"/>
          <w:rFonts w:ascii="Times New Roman" w:hAnsi="Times New Roman"/>
          <w:sz w:val="26"/>
        </w:rPr>
        <w:t>униципальных служащих контрольно-счетной палаты муниципального образования город Тула (далее - муниципальные служащие), их супругов и несовершеннолетних детей (далее - сведения о доходах, расходах, об имуществе и обязательствах имущественного характера) ра</w:t>
      </w:r>
      <w:r>
        <w:rPr>
          <w:rStyle w:val="1"/>
          <w:rFonts w:ascii="Times New Roman" w:hAnsi="Times New Roman"/>
          <w:sz w:val="26"/>
        </w:rPr>
        <w:t>змещаются в информационно-телекоммуникационной сети «Интернет» на официальном сайте контрольно-счетной палаты муниципального образования город Тула (далее - официальный сайт), а в случае отсутствия этих сведений на официальном сайте – предоставляются общер</w:t>
      </w:r>
      <w:r>
        <w:rPr>
          <w:rStyle w:val="1"/>
          <w:rFonts w:ascii="Times New Roman" w:hAnsi="Times New Roman"/>
          <w:sz w:val="26"/>
        </w:rPr>
        <w:t>оссийским средствам массовой информации для опубликования по их запросам.</w:t>
      </w:r>
    </w:p>
    <w:p w:rsidR="00D064AB" w:rsidRDefault="00690C08">
      <w:pPr>
        <w:ind w:firstLine="567"/>
        <w:jc w:val="both"/>
        <w:rPr>
          <w:rFonts w:ascii="Times New Roman" w:hAnsi="Times New Roman"/>
          <w:sz w:val="26"/>
        </w:rPr>
      </w:pPr>
      <w:r>
        <w:rPr>
          <w:rStyle w:val="1"/>
          <w:rFonts w:ascii="Times New Roman" w:hAnsi="Times New Roman"/>
          <w:sz w:val="26"/>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w:t>
      </w:r>
      <w:r>
        <w:rPr>
          <w:rStyle w:val="1"/>
          <w:rFonts w:ascii="Times New Roman" w:hAnsi="Times New Roman"/>
          <w:sz w:val="26"/>
        </w:rPr>
        <w:t>твах имущественного характера муниципальных служащих, их супруг (супругов) и несовершеннолетних детей:</w:t>
      </w:r>
    </w:p>
    <w:p w:rsidR="00D064AB" w:rsidRDefault="00690C08">
      <w:pPr>
        <w:ind w:firstLine="567"/>
        <w:jc w:val="both"/>
        <w:rPr>
          <w:rFonts w:ascii="Times New Roman" w:hAnsi="Times New Roman"/>
          <w:sz w:val="26"/>
        </w:rPr>
      </w:pPr>
      <w:r>
        <w:rPr>
          <w:rStyle w:val="1"/>
          <w:rFonts w:ascii="Times New Roman" w:hAnsi="Times New Roman"/>
          <w:sz w:val="26"/>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w:t>
      </w:r>
      <w:r>
        <w:rPr>
          <w:rStyle w:val="1"/>
          <w:rFonts w:ascii="Times New Roman" w:hAnsi="Times New Roman"/>
          <w:sz w:val="26"/>
        </w:rPr>
        <w:t>ти или находящихся в их пользовании, с указанием вида, площади и страны расположения каждого из таких объектов;</w:t>
      </w:r>
    </w:p>
    <w:p w:rsidR="00D064AB" w:rsidRDefault="00690C08">
      <w:pPr>
        <w:ind w:firstLine="567"/>
        <w:jc w:val="both"/>
        <w:rPr>
          <w:rFonts w:ascii="Times New Roman" w:hAnsi="Times New Roman"/>
          <w:sz w:val="26"/>
        </w:rPr>
      </w:pPr>
      <w:r>
        <w:rPr>
          <w:rStyle w:val="1"/>
          <w:rFonts w:ascii="Times New Roman" w:hAnsi="Times New Roman"/>
          <w:sz w:val="26"/>
        </w:rPr>
        <w:t xml:space="preserve">б) перечень транспортных средств с указанием вида и марки, принадлежащих на праве собственности муниципальному служащему, его супруге (супругу) </w:t>
      </w:r>
      <w:r>
        <w:rPr>
          <w:rStyle w:val="1"/>
          <w:rFonts w:ascii="Times New Roman" w:hAnsi="Times New Roman"/>
          <w:sz w:val="26"/>
        </w:rPr>
        <w:t>и несовершеннолетним детям;</w:t>
      </w:r>
    </w:p>
    <w:p w:rsidR="00D064AB" w:rsidRDefault="00690C08">
      <w:pPr>
        <w:ind w:firstLine="567"/>
        <w:jc w:val="both"/>
        <w:rPr>
          <w:rFonts w:ascii="Times New Roman" w:hAnsi="Times New Roman"/>
          <w:sz w:val="26"/>
        </w:rPr>
      </w:pPr>
      <w:r>
        <w:rPr>
          <w:rStyle w:val="1"/>
          <w:rFonts w:ascii="Times New Roman" w:hAnsi="Times New Roman"/>
          <w:sz w:val="26"/>
        </w:rPr>
        <w:t>в) декларированный годовой доход муниципального служащего, его супруги (супруга) и несовершеннолетних детей;</w:t>
      </w:r>
    </w:p>
    <w:p w:rsidR="00D064AB" w:rsidRDefault="00690C08">
      <w:pPr>
        <w:ind w:firstLine="567"/>
        <w:jc w:val="both"/>
        <w:rPr>
          <w:rFonts w:ascii="Times New Roman" w:hAnsi="Times New Roman"/>
          <w:sz w:val="26"/>
        </w:rPr>
      </w:pPr>
      <w:r>
        <w:rPr>
          <w:rStyle w:val="1"/>
          <w:rFonts w:ascii="Times New Roman" w:hAnsi="Times New Roman"/>
          <w:sz w:val="26"/>
        </w:rPr>
        <w:t>г) сведения об источниках получения средств, за счет которых совершены сделки (совершена сделка) по приобретению земель</w:t>
      </w:r>
      <w:r>
        <w:rPr>
          <w:rStyle w:val="1"/>
          <w:rFonts w:ascii="Times New Roman" w:hAnsi="Times New Roman"/>
          <w:sz w:val="26"/>
        </w:rPr>
        <w:t>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w:t>
      </w:r>
      <w:r>
        <w:rPr>
          <w:rStyle w:val="1"/>
          <w:rFonts w:ascii="Times New Roman" w:hAnsi="Times New Roman"/>
          <w:sz w:val="26"/>
        </w:rPr>
        <w:t>делки) превышает общий доход муниципального служащего и его супруги (супруга) за три последних года, предшествующих отчетному периоду.</w:t>
      </w:r>
    </w:p>
    <w:p w:rsidR="00D064AB" w:rsidRDefault="00690C08">
      <w:pPr>
        <w:ind w:firstLine="567"/>
        <w:jc w:val="both"/>
        <w:rPr>
          <w:rFonts w:ascii="Times New Roman" w:hAnsi="Times New Roman"/>
          <w:sz w:val="26"/>
        </w:rPr>
      </w:pPr>
      <w:r>
        <w:rPr>
          <w:rStyle w:val="1"/>
          <w:rFonts w:ascii="Times New Roman" w:hAnsi="Times New Roman"/>
          <w:sz w:val="26"/>
        </w:rPr>
        <w:t>3. В размещаемых на официальном сайте и предоставляемых общероссийским средствам массовой информации для опубликования св</w:t>
      </w:r>
      <w:r>
        <w:rPr>
          <w:rStyle w:val="1"/>
          <w:rFonts w:ascii="Times New Roman" w:hAnsi="Times New Roman"/>
          <w:sz w:val="26"/>
        </w:rPr>
        <w:t>едениях о доходах, расходах, об имуществе и обязательствах имущественного характера запрещается указывать:</w:t>
      </w:r>
    </w:p>
    <w:p w:rsidR="00D064AB" w:rsidRDefault="00690C08">
      <w:pPr>
        <w:ind w:firstLine="567"/>
        <w:jc w:val="both"/>
        <w:rPr>
          <w:rFonts w:ascii="Times New Roman" w:hAnsi="Times New Roman"/>
          <w:sz w:val="26"/>
        </w:rPr>
      </w:pPr>
      <w:r>
        <w:rPr>
          <w:rStyle w:val="1"/>
          <w:rFonts w:ascii="Times New Roman" w:hAnsi="Times New Roman"/>
          <w:sz w:val="26"/>
        </w:rPr>
        <w:lastRenderedPageBreak/>
        <w:t>а) иные сведения (кроме указанных в пункте 2 настоящего Порядка) о доходах муниципального служащего, его супруги (супруга) и несовершеннолетних детей</w:t>
      </w:r>
      <w:r>
        <w:rPr>
          <w:rStyle w:val="1"/>
          <w:rFonts w:ascii="Times New Roman" w:hAnsi="Times New Roman"/>
          <w:sz w:val="26"/>
        </w:rPr>
        <w:t>, об имуществе, принадлежащем на праве собственности названным лицам, и об их обязательствах имущественного характера;</w:t>
      </w:r>
    </w:p>
    <w:p w:rsidR="00D064AB" w:rsidRDefault="00690C08">
      <w:pPr>
        <w:ind w:firstLine="567"/>
        <w:jc w:val="both"/>
        <w:rPr>
          <w:rFonts w:ascii="Times New Roman" w:hAnsi="Times New Roman"/>
          <w:sz w:val="26"/>
        </w:rPr>
      </w:pPr>
      <w:r>
        <w:rPr>
          <w:rStyle w:val="1"/>
          <w:rFonts w:ascii="Times New Roman" w:hAnsi="Times New Roman"/>
          <w:sz w:val="26"/>
        </w:rPr>
        <w:t>б) персональные данные супруги (супруга), детей и иных членов семьи муниципального служащего;</w:t>
      </w:r>
    </w:p>
    <w:p w:rsidR="00D064AB" w:rsidRDefault="00690C08">
      <w:pPr>
        <w:ind w:firstLine="567"/>
        <w:jc w:val="both"/>
        <w:rPr>
          <w:rFonts w:ascii="Times New Roman" w:hAnsi="Times New Roman"/>
          <w:sz w:val="26"/>
        </w:rPr>
      </w:pPr>
      <w:r>
        <w:rPr>
          <w:rStyle w:val="1"/>
          <w:rFonts w:ascii="Times New Roman" w:hAnsi="Times New Roman"/>
          <w:sz w:val="26"/>
        </w:rPr>
        <w:t>в) данные, позволяющие определить место жит</w:t>
      </w:r>
      <w:r>
        <w:rPr>
          <w:rStyle w:val="1"/>
          <w:rFonts w:ascii="Times New Roman" w:hAnsi="Times New Roman"/>
          <w:sz w:val="26"/>
        </w:rPr>
        <w:t>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D064AB" w:rsidRDefault="00690C08">
      <w:pPr>
        <w:ind w:firstLine="567"/>
        <w:jc w:val="both"/>
        <w:rPr>
          <w:rFonts w:ascii="Times New Roman" w:hAnsi="Times New Roman"/>
          <w:sz w:val="26"/>
        </w:rPr>
      </w:pPr>
      <w:r>
        <w:rPr>
          <w:rStyle w:val="1"/>
          <w:rFonts w:ascii="Times New Roman" w:hAnsi="Times New Roman"/>
          <w:sz w:val="26"/>
        </w:rPr>
        <w:t>г) данные, позволяющие определить местонахождение объектов недвижимого имущества, принадлежащих муницип</w:t>
      </w:r>
      <w:r>
        <w:rPr>
          <w:rStyle w:val="1"/>
          <w:rFonts w:ascii="Times New Roman" w:hAnsi="Times New Roman"/>
          <w:sz w:val="26"/>
        </w:rPr>
        <w:t>альному служащему, его супруге (супругу), детям, иным членам семьи на праве собственности или находящихся в их пользовании;</w:t>
      </w:r>
    </w:p>
    <w:p w:rsidR="00D064AB" w:rsidRDefault="00690C08">
      <w:pPr>
        <w:ind w:firstLine="567"/>
        <w:jc w:val="both"/>
        <w:rPr>
          <w:rFonts w:ascii="Times New Roman" w:hAnsi="Times New Roman"/>
          <w:sz w:val="26"/>
        </w:rPr>
      </w:pPr>
      <w:r>
        <w:rPr>
          <w:rStyle w:val="1"/>
          <w:rFonts w:ascii="Times New Roman" w:hAnsi="Times New Roman"/>
          <w:sz w:val="26"/>
        </w:rPr>
        <w:t>д) информацию, отнесенную к государственной тайне или являющуюся конфиденциальной.</w:t>
      </w:r>
    </w:p>
    <w:p w:rsidR="00D064AB" w:rsidRDefault="00690C08">
      <w:pPr>
        <w:ind w:firstLine="567"/>
        <w:jc w:val="both"/>
        <w:rPr>
          <w:rFonts w:ascii="Times New Roman" w:hAnsi="Times New Roman"/>
          <w:sz w:val="26"/>
        </w:rPr>
      </w:pPr>
      <w:r>
        <w:rPr>
          <w:rStyle w:val="1"/>
          <w:rFonts w:ascii="Times New Roman" w:hAnsi="Times New Roman"/>
          <w:sz w:val="26"/>
        </w:rPr>
        <w:t>4. Сведения о доходах, расходах, об имуществе и о</w:t>
      </w:r>
      <w:r>
        <w:rPr>
          <w:rStyle w:val="1"/>
          <w:rFonts w:ascii="Times New Roman" w:hAnsi="Times New Roman"/>
          <w:sz w:val="26"/>
        </w:rPr>
        <w:t>бязательствах имущественного характера, указанные в пункте 2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w:t>
      </w:r>
      <w:r>
        <w:rPr>
          <w:rStyle w:val="1"/>
          <w:rFonts w:ascii="Times New Roman" w:hAnsi="Times New Roman"/>
          <w:sz w:val="26"/>
        </w:rPr>
        <w:t>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w:t>
      </w:r>
      <w:r>
        <w:rPr>
          <w:rStyle w:val="1"/>
          <w:rFonts w:ascii="Times New Roman" w:hAnsi="Times New Roman"/>
          <w:sz w:val="26"/>
        </w:rPr>
        <w:t>ня истечения срока, установленного для их подачи.</w:t>
      </w:r>
    </w:p>
    <w:p w:rsidR="00D064AB" w:rsidRDefault="00690C08">
      <w:pPr>
        <w:ind w:firstLine="567"/>
        <w:jc w:val="both"/>
        <w:rPr>
          <w:rFonts w:ascii="Times New Roman" w:hAnsi="Times New Roman"/>
          <w:sz w:val="26"/>
        </w:rPr>
      </w:pPr>
      <w:r>
        <w:rPr>
          <w:rStyle w:val="1"/>
          <w:rFonts w:ascii="Times New Roman" w:hAnsi="Times New Roman"/>
          <w:sz w:val="26"/>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уполномоченным лицом контроль</w:t>
      </w:r>
      <w:r>
        <w:rPr>
          <w:rStyle w:val="1"/>
          <w:rFonts w:ascii="Times New Roman" w:hAnsi="Times New Roman"/>
          <w:sz w:val="26"/>
        </w:rPr>
        <w:t>но-счетной палаты муниципального образования город Тула, в должностные обязанности которого входит работа по размещению информации на официальном сайте, которое несет ответственность за несоблюдение настоящего Порядка, а также за разглашение сведений, отне</w:t>
      </w:r>
      <w:r>
        <w:rPr>
          <w:rStyle w:val="1"/>
          <w:rFonts w:ascii="Times New Roman" w:hAnsi="Times New Roman"/>
          <w:sz w:val="26"/>
        </w:rPr>
        <w:t>сенных к государственной тайне или являющихся конфиденциальными, в соответствии с законодательством Российской Федерации (далее – уполномоченный на размещение информации).</w:t>
      </w:r>
    </w:p>
    <w:p w:rsidR="00D064AB" w:rsidRDefault="00690C08">
      <w:pPr>
        <w:ind w:firstLine="567"/>
        <w:jc w:val="both"/>
        <w:rPr>
          <w:rFonts w:ascii="Times New Roman" w:hAnsi="Times New Roman"/>
          <w:sz w:val="26"/>
        </w:rPr>
      </w:pPr>
      <w:r>
        <w:rPr>
          <w:rStyle w:val="1"/>
          <w:rFonts w:ascii="Times New Roman" w:hAnsi="Times New Roman"/>
          <w:sz w:val="26"/>
        </w:rPr>
        <w:t xml:space="preserve">6. Запрос от общероссийского средства массовой информации должен содержать фамилию, </w:t>
      </w:r>
      <w:r>
        <w:rPr>
          <w:rStyle w:val="1"/>
          <w:rFonts w:ascii="Times New Roman" w:hAnsi="Times New Roman"/>
          <w:sz w:val="26"/>
        </w:rPr>
        <w:t>имя, отчество, а также наименование должности муниципального служащего, представленные которым сведения о доходах, расходах, об имуществе и обязательствах имущественного характера запрашиваются общероссийским средством массовой информации для опубликования</w:t>
      </w:r>
      <w:r>
        <w:rPr>
          <w:rStyle w:val="1"/>
          <w:rFonts w:ascii="Times New Roman" w:hAnsi="Times New Roman"/>
          <w:sz w:val="26"/>
        </w:rPr>
        <w:t>.</w:t>
      </w:r>
    </w:p>
    <w:p w:rsidR="00D064AB" w:rsidRDefault="00690C08">
      <w:pPr>
        <w:ind w:firstLine="567"/>
        <w:jc w:val="both"/>
        <w:rPr>
          <w:rFonts w:ascii="Times New Roman" w:hAnsi="Times New Roman"/>
          <w:sz w:val="26"/>
        </w:rPr>
      </w:pPr>
      <w:r>
        <w:rPr>
          <w:rStyle w:val="1"/>
          <w:rFonts w:ascii="Times New Roman" w:hAnsi="Times New Roman"/>
          <w:sz w:val="26"/>
        </w:rPr>
        <w:t>7. Работники контрольно-счетной палаты муниципального образования город Тула, в должностные обязанности которых входит работа со сведениями о доходах, об имуществе и обязательствах имущественного характера:</w:t>
      </w:r>
    </w:p>
    <w:p w:rsidR="00D064AB" w:rsidRDefault="00690C08">
      <w:pPr>
        <w:ind w:firstLine="567"/>
        <w:jc w:val="both"/>
        <w:rPr>
          <w:rFonts w:ascii="Times New Roman" w:hAnsi="Times New Roman"/>
          <w:sz w:val="26"/>
        </w:rPr>
      </w:pPr>
      <w:r>
        <w:rPr>
          <w:rStyle w:val="1"/>
          <w:rFonts w:ascii="Times New Roman" w:hAnsi="Times New Roman"/>
          <w:sz w:val="26"/>
        </w:rPr>
        <w:t>7.1. В течение трех рабочих дней со дня поступл</w:t>
      </w:r>
      <w:r>
        <w:rPr>
          <w:rStyle w:val="1"/>
          <w:rFonts w:ascii="Times New Roman" w:hAnsi="Times New Roman"/>
          <w:sz w:val="26"/>
        </w:rPr>
        <w:t>ения запроса от общероссийского средства массовой информации сообщает о нем муниципальному служащему, в отношении которого поступил запрос.</w:t>
      </w:r>
    </w:p>
    <w:p w:rsidR="00D064AB" w:rsidRDefault="00690C08">
      <w:pPr>
        <w:ind w:firstLine="567"/>
        <w:jc w:val="both"/>
        <w:rPr>
          <w:rFonts w:ascii="Times New Roman" w:hAnsi="Times New Roman"/>
          <w:sz w:val="26"/>
        </w:rPr>
      </w:pPr>
      <w:r>
        <w:rPr>
          <w:rStyle w:val="1"/>
          <w:rFonts w:ascii="Times New Roman" w:hAnsi="Times New Roman"/>
          <w:sz w:val="26"/>
        </w:rPr>
        <w:t>7.2. В течение семи рабочих дней со дня поступления запроса от общероссийского средства массовой информации обеспечи</w:t>
      </w:r>
      <w:r>
        <w:rPr>
          <w:rStyle w:val="1"/>
          <w:rFonts w:ascii="Times New Roman" w:hAnsi="Times New Roman"/>
          <w:sz w:val="26"/>
        </w:rPr>
        <w:t>вает представление ему сведений, указанных в пункте 2 настоящего Порядка, в том случае, если запрашиваемые сведения отсутствуют на официальном сайте.</w:t>
      </w:r>
    </w:p>
    <w:p w:rsidR="00D064AB" w:rsidRDefault="00690C08">
      <w:pPr>
        <w:ind w:firstLine="567"/>
        <w:jc w:val="both"/>
        <w:rPr>
          <w:rFonts w:ascii="Times New Roman" w:hAnsi="Times New Roman"/>
          <w:sz w:val="26"/>
        </w:rPr>
      </w:pPr>
      <w:r>
        <w:rPr>
          <w:rStyle w:val="1"/>
          <w:rFonts w:ascii="Times New Roman" w:hAnsi="Times New Roman"/>
          <w:sz w:val="26"/>
        </w:rPr>
        <w:t>8. Работники контрольно-счетной палаты муниципального образования город Тула, обеспечивающие размещение св</w:t>
      </w:r>
      <w:r>
        <w:rPr>
          <w:rStyle w:val="1"/>
          <w:rFonts w:ascii="Times New Roman" w:hAnsi="Times New Roman"/>
          <w:sz w:val="26"/>
        </w:rPr>
        <w:t xml:space="preserve">едений о доходах, об имуществе и обязательствах </w:t>
      </w:r>
      <w:r>
        <w:rPr>
          <w:rStyle w:val="1"/>
          <w:rFonts w:ascii="Times New Roman" w:hAnsi="Times New Roman"/>
          <w:sz w:val="26"/>
        </w:rPr>
        <w:lastRenderedPageBreak/>
        <w:t xml:space="preserve">имущественного характера на официальном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w:t>
      </w:r>
      <w:r>
        <w:rPr>
          <w:rStyle w:val="1"/>
          <w:rFonts w:ascii="Times New Roman" w:hAnsi="Times New Roman"/>
          <w:sz w:val="26"/>
        </w:rPr>
        <w:t>за несоблюдение настоящего Порядка, а также за разглашение сведений, отнесенных к государственной тайне или являющихся конфиденциальными.</w:t>
      </w:r>
    </w:p>
    <w:sectPr w:rsidR="00D064AB">
      <w:headerReference w:type="default" r:id="rId7"/>
      <w:pgSz w:w="11906" w:h="16838"/>
      <w:pgMar w:top="1134" w:right="851" w:bottom="1134" w:left="1134" w:header="567"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0C08">
      <w:r>
        <w:separator/>
      </w:r>
    </w:p>
  </w:endnote>
  <w:endnote w:type="continuationSeparator" w:id="0">
    <w:p w:rsidR="00000000" w:rsidRDefault="0069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0C08">
      <w:r>
        <w:separator/>
      </w:r>
    </w:p>
  </w:footnote>
  <w:footnote w:type="continuationSeparator" w:id="0">
    <w:p w:rsidR="00000000" w:rsidRDefault="0069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AB" w:rsidRDefault="00690C08">
    <w:pPr>
      <w:pStyle w:val="a9"/>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0000" cy="1270000"/>
              <wp:effectExtent l="0" t="0" r="0" b="0"/>
              <wp:wrapSquare wrapText="bothSides"/>
              <wp:docPr id="1" name="Picture 1"/>
              <wp:cNvGraphicFramePr/>
              <a:graphic xmlns:a="http://schemas.openxmlformats.org/drawingml/2006/main">
                <a:graphicData uri="http://schemas.microsoft.com/office/word/2010/wordprocessingShape">
                  <wps:wsp>
                    <wps:cNvSpPr txBox="1"/>
                    <wps:spPr>
                      <a:xfrm>
                        <a:off x="0" y="0"/>
                        <a:ext cx="1270000" cy="1270000"/>
                      </a:xfrm>
                      <a:prstGeom prst="rect">
                        <a:avLst/>
                      </a:prstGeom>
                    </wps:spPr>
                    <wps:txbx>
                      <w:txbxContent>
                        <w:p w:rsidR="00D064AB" w:rsidRDefault="00690C08">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txbxContent>
                    </wps:txbx>
                    <wps:bodyPr vert="horz" wrap="none" lIns="91440" tIns="45720" rIns="91440" bIns="45720" anchor="ctr" anchorCtr="1">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0;width:100pt;height:100pt;z-index:251658240;visibility:visible;mso-wrap-style:non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" filled="f" stroked="f">
              <v:textbox style="mso-fit-shape-to-text:t">
                <w:txbxContent>
                  <w:p w:rsidR="00D064AB" w:rsidRDefault="00690C08">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txbxContent>
              </v:textbox>
              <w10:wrap type="square" anchorx="margin"/>
            </v:shape>
          </w:pict>
        </mc:Fallback>
      </mc:AlternateContent>
    </w:r>
  </w:p>
  <w:p w:rsidR="00D064AB" w:rsidRDefault="00D064A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B"/>
    <w:rsid w:val="00690C08"/>
    <w:rsid w:val="00D0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B046-7D8A-4232-A71C-980EE948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link w:val="11"/>
    <w:uiPriority w:val="9"/>
    <w:qFormat/>
    <w:pPr>
      <w:outlineLvl w:val="0"/>
    </w:pPr>
    <w:rPr>
      <w:rFonts w:ascii="XO Thames" w:hAnsi="XO Thames"/>
      <w:b/>
      <w:sz w:val="32"/>
    </w:rPr>
  </w:style>
  <w:style w:type="paragraph" w:styleId="2">
    <w:name w:val="heading 2"/>
    <w:link w:val="20"/>
    <w:uiPriority w:val="9"/>
    <w:qFormat/>
    <w:pPr>
      <w:outlineLvl w:val="1"/>
    </w:pPr>
    <w:rPr>
      <w:rFonts w:ascii="XO Thames" w:hAnsi="XO Thames"/>
      <w:b/>
      <w:sz w:val="28"/>
    </w:rPr>
  </w:style>
  <w:style w:type="paragraph" w:styleId="3">
    <w:name w:val="heading 3"/>
    <w:next w:val="a"/>
    <w:link w:val="30"/>
    <w:pPr>
      <w:spacing w:before="120" w:after="120"/>
      <w:jc w:val="both"/>
      <w:outlineLvl w:val="2"/>
    </w:pPr>
    <w:rPr>
      <w:rFonts w:ascii="XO Thames" w:hAnsi="XO Thames"/>
      <w:b/>
      <w:sz w:val="26"/>
    </w:rPr>
  </w:style>
  <w:style w:type="paragraph" w:styleId="4">
    <w:name w:val="heading 4"/>
    <w:next w:val="a"/>
    <w:link w:val="40"/>
    <w:pPr>
      <w:spacing w:before="120" w:after="120"/>
      <w:jc w:val="both"/>
      <w:outlineLvl w:val="3"/>
    </w:pPr>
    <w:rPr>
      <w:rFonts w:ascii="XO Thames" w:hAnsi="XO Thames"/>
      <w:b/>
      <w:sz w:val="24"/>
    </w:rPr>
  </w:style>
  <w:style w:type="paragraph" w:styleId="5">
    <w:name w:val="heading 5"/>
    <w:next w:val="a"/>
    <w:link w:val="5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character" w:customStyle="1" w:styleId="21">
    <w:name w:val="Заголовок 21"/>
    <w:rPr>
      <w:rFonts w:ascii="XO Thames" w:hAnsi="XO Thames"/>
      <w:b/>
      <w:sz w:val="28"/>
    </w:rPr>
  </w:style>
  <w:style w:type="paragraph" w:styleId="a3">
    <w:name w:val="Balloon Text"/>
    <w:basedOn w:val="a"/>
    <w:next w:val="a"/>
    <w:link w:val="a4"/>
    <w:rPr>
      <w:rFonts w:ascii="Tahoma" w:hAnsi="Tahoma"/>
      <w:sz w:val="16"/>
    </w:rPr>
  </w:style>
  <w:style w:type="character" w:customStyle="1" w:styleId="12">
    <w:name w:val="Текст выноски1"/>
    <w:rPr>
      <w:rFonts w:ascii="Tahoma" w:hAnsi="Tahoma"/>
      <w:sz w:val="16"/>
    </w:rPr>
  </w:style>
  <w:style w:type="paragraph" w:customStyle="1" w:styleId="FootnoteWW">
    <w:name w:val="Footnote (WW)"/>
    <w:link w:val="FootnoteWW0"/>
    <w:rPr>
      <w:rFonts w:ascii="XO Thames" w:hAnsi="XO Thames"/>
    </w:rPr>
  </w:style>
  <w:style w:type="character" w:customStyle="1" w:styleId="FootnoteWW0">
    <w:name w:val="Footnote (WW)"/>
    <w:link w:val="FootnoteWW"/>
    <w:rPr>
      <w:rFonts w:ascii="XO Thames" w:hAnsi="XO Thames"/>
      <w:sz w:val="22"/>
    </w:rPr>
  </w:style>
  <w:style w:type="paragraph" w:styleId="22">
    <w:name w:val="toc 2"/>
    <w:link w:val="23"/>
    <w:uiPriority w:val="39"/>
    <w:rPr>
      <w:rFonts w:ascii="XO Thames" w:hAnsi="XO Thames"/>
      <w:sz w:val="28"/>
    </w:rPr>
  </w:style>
  <w:style w:type="character" w:customStyle="1" w:styleId="23">
    <w:name w:val="Оглавление 2 Знак"/>
    <w:link w:val="22"/>
    <w:rPr>
      <w:rFonts w:ascii="XO Thames" w:hAnsi="XO Thames"/>
      <w:sz w:val="28"/>
    </w:rPr>
  </w:style>
  <w:style w:type="paragraph" w:styleId="a5">
    <w:name w:val="List"/>
    <w:basedOn w:val="Textbody"/>
    <w:next w:val="Textbody"/>
    <w:link w:val="a6"/>
  </w:style>
  <w:style w:type="character" w:customStyle="1" w:styleId="a6">
    <w:name w:val="Список Знак"/>
    <w:basedOn w:val="Textbody0"/>
    <w:link w:val="a5"/>
  </w:style>
  <w:style w:type="paragraph" w:styleId="a7">
    <w:name w:val="footer"/>
    <w:basedOn w:val="a"/>
    <w:next w:val="a"/>
    <w:link w:val="a8"/>
    <w:pPr>
      <w:tabs>
        <w:tab w:val="center" w:pos="4677"/>
        <w:tab w:val="right" w:pos="9355"/>
      </w:tabs>
    </w:pPr>
  </w:style>
  <w:style w:type="character" w:customStyle="1" w:styleId="13">
    <w:name w:val="Нижний колонтитул1"/>
  </w:style>
  <w:style w:type="paragraph" w:styleId="41">
    <w:name w:val="toc 4"/>
    <w:link w:val="42"/>
    <w:uiPriority w:val="39"/>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шрифт абзаца1"/>
    <w:link w:val="Textbody"/>
  </w:style>
  <w:style w:type="paragraph" w:customStyle="1" w:styleId="Textbody">
    <w:name w:val="Text body"/>
    <w:basedOn w:val="a"/>
    <w:next w:val="a"/>
    <w:link w:val="Textbody0"/>
    <w:pPr>
      <w:spacing w:after="140" w:line="276" w:lineRule="auto"/>
    </w:pPr>
  </w:style>
  <w:style w:type="character" w:customStyle="1" w:styleId="Textbody0">
    <w:name w:val="Text body"/>
    <w:basedOn w:val="1"/>
    <w:link w:val="Textbody"/>
  </w:style>
  <w:style w:type="paragraph" w:styleId="6">
    <w:name w:val="toc 6"/>
    <w:link w:val="60"/>
    <w:uiPriority w:val="39"/>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link w:val="70"/>
    <w:uiPriority w:val="39"/>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9">
    <w:name w:val="header"/>
    <w:link w:val="aa"/>
  </w:style>
  <w:style w:type="character" w:customStyle="1" w:styleId="15">
    <w:name w:val="Верхний колонтитул1"/>
    <w:basedOn w:val="1"/>
  </w:style>
  <w:style w:type="paragraph" w:customStyle="1" w:styleId="Contents1">
    <w:name w:val="Contents 1"/>
    <w:next w:val="a"/>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EndnoteWW">
    <w:name w:val="Endnote (WW)"/>
    <w:link w:val="EndnoteWW0"/>
    <w:pPr>
      <w:ind w:firstLine="851"/>
      <w:jc w:val="both"/>
    </w:pPr>
    <w:rPr>
      <w:rFonts w:ascii="XO Thames" w:hAnsi="XO Thames"/>
    </w:rPr>
  </w:style>
  <w:style w:type="character" w:customStyle="1" w:styleId="EndnoteWW0">
    <w:name w:val="Endnote (WW)"/>
    <w:link w:val="EndnoteWW"/>
    <w:rPr>
      <w:rFonts w:ascii="XO Thames" w:hAnsi="XO Thames"/>
      <w:sz w:val="22"/>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1"/>
    <w:rPr>
      <w:rFonts w:ascii="XO Thames" w:hAnsi="XO Thames"/>
      <w:b/>
      <w:sz w:val="26"/>
    </w:rPr>
  </w:style>
  <w:style w:type="paragraph" w:customStyle="1" w:styleId="FootnoteWW1">
    <w:name w:val="Footnote (WW)"/>
    <w:link w:val="FootnoteWW2"/>
    <w:pPr>
      <w:ind w:firstLine="851"/>
      <w:jc w:val="both"/>
    </w:pPr>
    <w:rPr>
      <w:rFonts w:ascii="XO Thames" w:hAnsi="XO Thames"/>
    </w:rPr>
  </w:style>
  <w:style w:type="character" w:customStyle="1" w:styleId="FootnoteWW2">
    <w:name w:val="Footnote (WW)"/>
    <w:link w:val="FootnoteWW1"/>
    <w:rPr>
      <w:rFonts w:ascii="XO Thames" w:hAnsi="XO Thames"/>
      <w:sz w:val="22"/>
    </w:rPr>
  </w:style>
  <w:style w:type="character" w:customStyle="1" w:styleId="a4">
    <w:name w:val="Текст выноски Знак"/>
    <w:basedOn w:val="1"/>
    <w:link w:val="a3"/>
    <w:rPr>
      <w:rFonts w:ascii="Tahoma" w:hAnsi="Tahoma"/>
      <w:sz w:val="16"/>
    </w:rPr>
  </w:style>
  <w:style w:type="paragraph" w:styleId="ab">
    <w:name w:val="Subtitle"/>
    <w:next w:val="a"/>
    <w:link w:val="ac"/>
    <w:uiPriority w:val="11"/>
    <w:qFormat/>
    <w:pPr>
      <w:jc w:val="both"/>
    </w:pPr>
    <w:rPr>
      <w:rFonts w:ascii="XO Thames" w:hAnsi="XO Thames"/>
      <w:i/>
      <w:sz w:val="24"/>
    </w:rPr>
  </w:style>
  <w:style w:type="character" w:customStyle="1" w:styleId="16">
    <w:name w:val="Подзаголовок1"/>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17">
    <w:name w:val="Заголовок1"/>
    <w:rPr>
      <w:rFonts w:ascii="XO Thames" w:hAnsi="XO Thames"/>
      <w:b/>
      <w:caps/>
      <w:sz w:val="40"/>
    </w:rPr>
  </w:style>
  <w:style w:type="character" w:customStyle="1" w:styleId="a8">
    <w:name w:val="Нижний колонтитул Знак"/>
    <w:basedOn w:val="1"/>
    <w:link w:val="a7"/>
  </w:style>
  <w:style w:type="paragraph" w:customStyle="1" w:styleId="Contents2">
    <w:name w:val="Contents 2"/>
    <w:next w:val="a"/>
    <w:link w:val="Contents20"/>
    <w:pPr>
      <w:ind w:left="200"/>
    </w:pPr>
    <w:rPr>
      <w:rFonts w:ascii="XO Thames" w:hAnsi="XO Thames"/>
      <w:sz w:val="28"/>
    </w:rPr>
  </w:style>
  <w:style w:type="character" w:customStyle="1" w:styleId="Contents20">
    <w:name w:val="Contents 2"/>
    <w:link w:val="Contents2"/>
    <w:rPr>
      <w:rFonts w:ascii="XO Thames" w:hAnsi="XO Thames"/>
      <w:sz w:val="28"/>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32">
    <w:name w:val="toc 3"/>
    <w:link w:val="33"/>
    <w:uiPriority w:val="39"/>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110">
    <w:name w:val="Заголовок 11"/>
    <w:rPr>
      <w:rFonts w:ascii="XO Thames" w:hAnsi="XO Thames"/>
      <w:b/>
      <w:sz w:val="32"/>
    </w:rPr>
  </w:style>
  <w:style w:type="paragraph" w:styleId="af">
    <w:name w:val="List Paragraph"/>
    <w:link w:val="af0"/>
  </w:style>
  <w:style w:type="character" w:customStyle="1" w:styleId="18">
    <w:name w:val="Абзац списка1"/>
    <w:basedOn w:val="1"/>
  </w:style>
  <w:style w:type="paragraph" w:customStyle="1" w:styleId="Index">
    <w:name w:val="Index"/>
    <w:basedOn w:val="a"/>
    <w:next w:val="a"/>
    <w:link w:val="Index0"/>
  </w:style>
  <w:style w:type="character" w:customStyle="1" w:styleId="Index0">
    <w:name w:val="Index"/>
    <w:basedOn w:val="1"/>
    <w:link w:val="Index"/>
  </w:style>
  <w:style w:type="paragraph" w:customStyle="1" w:styleId="Contents3">
    <w:name w:val="Contents 3"/>
    <w:next w:val="a"/>
    <w:link w:val="Contents30"/>
    <w:pPr>
      <w:ind w:left="400"/>
    </w:pPr>
    <w:rPr>
      <w:rFonts w:ascii="XO Thames" w:hAnsi="XO Thames"/>
      <w:sz w:val="28"/>
    </w:rPr>
  </w:style>
  <w:style w:type="character" w:customStyle="1" w:styleId="Contents30">
    <w:name w:val="Contents 3"/>
    <w:link w:val="Contents3"/>
    <w:rPr>
      <w:rFonts w:ascii="XO Thames" w:hAnsi="XO Thames"/>
      <w:sz w:val="28"/>
    </w:rPr>
  </w:style>
  <w:style w:type="paragraph" w:customStyle="1" w:styleId="ConsPlusNonformat1">
    <w:name w:val="ConsPlusNonformat"/>
    <w:link w:val="ConsPlusNonformat2"/>
    <w:pPr>
      <w:widowControl w:val="0"/>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character" w:customStyle="1" w:styleId="af0">
    <w:name w:val="Абзац списка Знак"/>
    <w:link w:val="af"/>
  </w:style>
  <w:style w:type="character" w:customStyle="1" w:styleId="51">
    <w:name w:val="Заголовок 51"/>
    <w:rPr>
      <w:rFonts w:ascii="XO Thames" w:hAnsi="XO Thames"/>
      <w:b/>
      <w:sz w:val="22"/>
    </w:rPr>
  </w:style>
  <w:style w:type="character" w:customStyle="1" w:styleId="11">
    <w:name w:val="Заголовок 1 Знак"/>
    <w:link w:val="10"/>
    <w:rPr>
      <w:rFonts w:ascii="XO Thames" w:hAnsi="XO Thames"/>
      <w:b/>
      <w:sz w:val="32"/>
    </w:rPr>
  </w:style>
  <w:style w:type="character" w:customStyle="1" w:styleId="50">
    <w:name w:val="Заголовок 5 Знак"/>
    <w:link w:val="5"/>
    <w:rPr>
      <w:rFonts w:ascii="XO Thames" w:hAnsi="XO Thames"/>
      <w:b/>
      <w:sz w:val="22"/>
    </w:rPr>
  </w:style>
  <w:style w:type="paragraph" w:customStyle="1" w:styleId="Internetlink">
    <w:name w:val="Internet link"/>
    <w:basedOn w:val="24"/>
    <w:next w:val="24"/>
    <w:link w:val="Internetlink0"/>
    <w:rPr>
      <w:color w:val="0000FF"/>
      <w:u w:val="single" w:color="0000FF"/>
    </w:rPr>
  </w:style>
  <w:style w:type="character" w:customStyle="1" w:styleId="Internetlink0">
    <w:name w:val="Internet link"/>
    <w:basedOn w:val="a0"/>
    <w:link w:val="Internetlink"/>
    <w:rPr>
      <w:color w:val="0000FF"/>
      <w:u w:val="single" w:color="0000FF"/>
    </w:rPr>
  </w:style>
  <w:style w:type="paragraph" w:customStyle="1" w:styleId="Contents4">
    <w:name w:val="Contents 4"/>
    <w:next w:val="a"/>
    <w:link w:val="Contents40"/>
    <w:pPr>
      <w:ind w:left="600"/>
    </w:pPr>
    <w:rPr>
      <w:rFonts w:ascii="XO Thames" w:hAnsi="XO Thames"/>
      <w:sz w:val="28"/>
    </w:rPr>
  </w:style>
  <w:style w:type="character" w:customStyle="1" w:styleId="Contents40">
    <w:name w:val="Contents 4"/>
    <w:link w:val="Contents4"/>
    <w:rPr>
      <w:rFonts w:ascii="XO Thames" w:hAnsi="XO Thames"/>
      <w:sz w:val="28"/>
    </w:rPr>
  </w:style>
  <w:style w:type="paragraph" w:customStyle="1" w:styleId="19">
    <w:name w:val="Гиперссылка1"/>
    <w:basedOn w:val="24"/>
    <w:next w:val="24"/>
    <w:link w:val="af1"/>
    <w:rPr>
      <w:color w:val="0000FF"/>
      <w:u w:val="single" w:color="0000FF"/>
    </w:rPr>
  </w:style>
  <w:style w:type="character" w:styleId="af1">
    <w:name w:val="Hyperlink"/>
    <w:basedOn w:val="a0"/>
    <w:link w:val="19"/>
    <w:rPr>
      <w:color w:val="0000FF"/>
      <w:u w:val="single" w:color="0000FF"/>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a">
    <w:name w:val="toc 1"/>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HeaderandFooter1">
    <w:name w:val="Header and Footer"/>
    <w:link w:val="HeaderandFooter2"/>
    <w:rPr>
      <w:rFonts w:ascii="XO Thames" w:hAnsi="XO Thames"/>
      <w:sz w:val="28"/>
    </w:rPr>
  </w:style>
  <w:style w:type="character" w:customStyle="1" w:styleId="HeaderandFooter2">
    <w:name w:val="Header and Footer"/>
    <w:link w:val="HeaderandFooter1"/>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ListLabel1">
    <w:name w:val="ListLabel 1"/>
    <w:link w:val="ListLabel10"/>
    <w:rPr>
      <w:rFonts w:ascii="Times New Roman" w:hAnsi="Times New Roman"/>
      <w:sz w:val="26"/>
    </w:rPr>
  </w:style>
  <w:style w:type="character" w:customStyle="1" w:styleId="ListLabel10">
    <w:name w:val="ListLabel 1"/>
    <w:link w:val="ListLabel1"/>
    <w:rPr>
      <w:rFonts w:ascii="Times New Roman" w:hAnsi="Times New Roman"/>
      <w:sz w:val="26"/>
    </w:rPr>
  </w:style>
  <w:style w:type="paragraph" w:styleId="9">
    <w:name w:val="toc 9"/>
    <w:link w:val="90"/>
    <w:uiPriority w:val="39"/>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EndnoteWW1">
    <w:name w:val="Endnote (WW)"/>
    <w:link w:val="EndnoteWW2"/>
    <w:rPr>
      <w:rFonts w:ascii="XO Thames" w:hAnsi="XO Thames"/>
    </w:rPr>
  </w:style>
  <w:style w:type="character" w:customStyle="1" w:styleId="EndnoteWW2">
    <w:name w:val="Endnote (WW)"/>
    <w:link w:val="EndnoteWW1"/>
    <w:rPr>
      <w:rFonts w:ascii="XO Thames" w:hAnsi="XO Thames"/>
      <w:sz w:val="22"/>
    </w:rPr>
  </w:style>
  <w:style w:type="paragraph" w:customStyle="1" w:styleId="Contents6">
    <w:name w:val="Contents 6"/>
    <w:next w:val="a"/>
    <w:link w:val="Contents60"/>
    <w:pPr>
      <w:ind w:left="1000"/>
    </w:pPr>
    <w:rPr>
      <w:rFonts w:ascii="XO Thames" w:hAnsi="XO Thames"/>
      <w:sz w:val="28"/>
    </w:rPr>
  </w:style>
  <w:style w:type="character" w:customStyle="1" w:styleId="Contents60">
    <w:name w:val="Contents 6"/>
    <w:link w:val="Contents6"/>
    <w:rPr>
      <w:rFonts w:ascii="XO Thames" w:hAnsi="XO Thames"/>
      <w:sz w:val="28"/>
    </w:rPr>
  </w:style>
  <w:style w:type="paragraph" w:customStyle="1" w:styleId="Contents9">
    <w:name w:val="Contents 9"/>
    <w:next w:val="a"/>
    <w:link w:val="Contents90"/>
    <w:pPr>
      <w:ind w:left="1600"/>
    </w:pPr>
    <w:rPr>
      <w:rFonts w:ascii="XO Thames" w:hAnsi="XO Thames"/>
      <w:sz w:val="28"/>
    </w:rPr>
  </w:style>
  <w:style w:type="character" w:customStyle="1" w:styleId="Contents90">
    <w:name w:val="Contents 9"/>
    <w:link w:val="Contents9"/>
    <w:rPr>
      <w:rFonts w:ascii="XO Thames" w:hAnsi="XO Thames"/>
      <w:sz w:val="28"/>
    </w:rPr>
  </w:style>
  <w:style w:type="paragraph" w:styleId="8">
    <w:name w:val="toc 8"/>
    <w:link w:val="80"/>
    <w:uiPriority w:val="39"/>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tents7">
    <w:name w:val="Contents 7"/>
    <w:next w:val="a"/>
    <w:link w:val="Contents70"/>
    <w:pPr>
      <w:ind w:left="1200"/>
    </w:pPr>
    <w:rPr>
      <w:rFonts w:ascii="XO Thames" w:hAnsi="XO Thames"/>
      <w:sz w:val="28"/>
    </w:rPr>
  </w:style>
  <w:style w:type="character" w:customStyle="1" w:styleId="Contents70">
    <w:name w:val="Contents 7"/>
    <w:link w:val="Contents7"/>
    <w:rPr>
      <w:rFonts w:ascii="XO Thames" w:hAnsi="XO Thames"/>
      <w:sz w:val="28"/>
    </w:rPr>
  </w:style>
  <w:style w:type="paragraph" w:customStyle="1" w:styleId="Contents5">
    <w:name w:val="Contents 5"/>
    <w:next w:val="a"/>
    <w:link w:val="Contents50"/>
    <w:pPr>
      <w:ind w:left="800"/>
    </w:pPr>
    <w:rPr>
      <w:rFonts w:ascii="XO Thames" w:hAnsi="XO Thames"/>
      <w:sz w:val="28"/>
    </w:rPr>
  </w:style>
  <w:style w:type="character" w:customStyle="1" w:styleId="Contents50">
    <w:name w:val="Contents 5"/>
    <w:link w:val="Contents5"/>
    <w:rPr>
      <w:rFonts w:ascii="XO Thames" w:hAnsi="XO Thames"/>
      <w:sz w:val="28"/>
    </w:rPr>
  </w:style>
  <w:style w:type="paragraph" w:customStyle="1" w:styleId="ConsPlusNormal1">
    <w:name w:val="ConsPlusNormal"/>
    <w:link w:val="ConsPlusNormal2"/>
    <w:pPr>
      <w:widowControl w:val="0"/>
    </w:pPr>
    <w:rPr>
      <w:rFonts w:ascii="Times New Roman" w:hAnsi="Times New Roman"/>
      <w:sz w:val="28"/>
    </w:rPr>
  </w:style>
  <w:style w:type="character" w:customStyle="1" w:styleId="ConsPlusNormal2">
    <w:name w:val="ConsPlusNormal"/>
    <w:link w:val="ConsPlusNormal1"/>
    <w:rPr>
      <w:rFonts w:ascii="Times New Roman" w:hAnsi="Times New Roman"/>
      <w:sz w:val="28"/>
    </w:rPr>
  </w:style>
  <w:style w:type="paragraph" w:styleId="52">
    <w:name w:val="toc 5"/>
    <w:link w:val="53"/>
    <w:uiPriority w:val="39"/>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Contents8">
    <w:name w:val="Contents 8"/>
    <w:next w:val="a"/>
    <w:link w:val="Contents80"/>
    <w:pPr>
      <w:ind w:left="1400"/>
    </w:pPr>
    <w:rPr>
      <w:rFonts w:ascii="XO Thames" w:hAnsi="XO Thames"/>
      <w:sz w:val="28"/>
    </w:rPr>
  </w:style>
  <w:style w:type="character" w:customStyle="1" w:styleId="Contents80">
    <w:name w:val="Contents 8"/>
    <w:link w:val="Contents8"/>
    <w:rPr>
      <w:rFonts w:ascii="XO Thames" w:hAnsi="XO Thames"/>
      <w:sz w:val="28"/>
    </w:rPr>
  </w:style>
  <w:style w:type="paragraph" w:styleId="af2">
    <w:name w:val="caption"/>
    <w:basedOn w:val="a"/>
    <w:next w:val="a"/>
    <w:link w:val="af3"/>
    <w:pPr>
      <w:spacing w:before="120" w:after="120"/>
    </w:pPr>
    <w:rPr>
      <w:i/>
      <w:sz w:val="24"/>
    </w:rPr>
  </w:style>
  <w:style w:type="character" w:customStyle="1" w:styleId="af3">
    <w:name w:val="Название объекта Знак"/>
    <w:basedOn w:val="1"/>
    <w:link w:val="af2"/>
    <w:rPr>
      <w:i/>
      <w:sz w:val="24"/>
    </w:rPr>
  </w:style>
  <w:style w:type="paragraph" w:customStyle="1" w:styleId="24">
    <w:name w:val="Основной шрифт абзаца2"/>
    <w:link w:val="ab"/>
  </w:style>
  <w:style w:type="character" w:customStyle="1" w:styleId="ac">
    <w:name w:val="Подзаголовок Знак"/>
    <w:link w:val="ab"/>
    <w:rPr>
      <w:rFonts w:ascii="XO Thames" w:hAnsi="XO Thames"/>
      <w:i/>
      <w:sz w:val="24"/>
    </w:rPr>
  </w:style>
  <w:style w:type="paragraph" w:customStyle="1" w:styleId="Heading">
    <w:name w:val="Heading"/>
    <w:basedOn w:val="a"/>
    <w:next w:val="a"/>
    <w:link w:val="Heading0"/>
    <w:pPr>
      <w:keepNext/>
      <w:spacing w:before="240" w:after="120"/>
    </w:pPr>
    <w:rPr>
      <w:rFonts w:ascii="Liberation Sans" w:hAnsi="Liberation Sans"/>
      <w:sz w:val="28"/>
    </w:rPr>
  </w:style>
  <w:style w:type="character" w:customStyle="1" w:styleId="Heading0">
    <w:name w:val="Heading"/>
    <w:basedOn w:val="1"/>
    <w:link w:val="Heading"/>
    <w:rPr>
      <w:rFonts w:ascii="Liberation Sans" w:hAnsi="Liberation Sans"/>
      <w:sz w:val="28"/>
    </w:rPr>
  </w:style>
  <w:style w:type="character" w:customStyle="1" w:styleId="aa">
    <w:name w:val="Верхний колонтитул Знак"/>
    <w:link w:val="a9"/>
  </w:style>
  <w:style w:type="character" w:customStyle="1" w:styleId="ae">
    <w:name w:val="Заголовок Знак"/>
    <w:link w:val="ad"/>
    <w:rPr>
      <w:rFonts w:ascii="XO Thames" w:hAnsi="XO Thames"/>
      <w:b/>
      <w:caps/>
      <w:sz w:val="40"/>
    </w:rPr>
  </w:style>
  <w:style w:type="character" w:customStyle="1" w:styleId="410">
    <w:name w:val="Заголовок 41"/>
    <w:rPr>
      <w:rFonts w:ascii="XO Thames" w:hAnsi="XO Thames"/>
      <w:b/>
      <w:sz w:val="24"/>
    </w:rPr>
  </w:style>
  <w:style w:type="character" w:customStyle="1" w:styleId="20">
    <w:name w:val="Заголовок 2 Знак"/>
    <w:link w:val="2"/>
    <w:rPr>
      <w:rFonts w:ascii="XO Thames" w:hAnsi="XO Thames"/>
      <w:b/>
      <w:sz w:val="28"/>
    </w:rPr>
  </w:style>
  <w:style w:type="character" w:customStyle="1" w:styleId="40">
    <w:name w:val="Заголовок 4 Знак"/>
    <w:link w:val="4"/>
    <w:rPr>
      <w:rFonts w:ascii="XO Thames" w:hAnsi="XO Tha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KudinovaAS</dc:creator>
  <cp:lastModifiedBy>1</cp:lastModifiedBy>
  <cp:revision>2</cp:revision>
  <dcterms:created xsi:type="dcterms:W3CDTF">2025-04-18T06:17:00Z</dcterms:created>
  <dcterms:modified xsi:type="dcterms:W3CDTF">2025-04-18T06:17:00Z</dcterms:modified>
</cp:coreProperties>
</file>